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hanging="2"/>
        <w:rPr>
          <w:sz w:val="22"/>
          <w:szCs w:val="22"/>
        </w:rPr>
      </w:pPr>
      <w:r w:rsidDel="00000000" w:rsidR="00000000" w:rsidRPr="00000000">
        <w:rPr>
          <w:rtl w:val="0"/>
        </w:rPr>
      </w:r>
    </w:p>
    <w:tbl>
      <w:tblPr>
        <w:tblStyle w:val="Table1"/>
        <w:tblW w:w="10371.000000000002" w:type="dxa"/>
        <w:jc w:val="left"/>
        <w:tblInd w:w="-113.0" w:type="dxa"/>
        <w:tblLayout w:type="fixed"/>
        <w:tblLook w:val="0000"/>
      </w:tblPr>
      <w:tblGrid>
        <w:gridCol w:w="2939"/>
        <w:gridCol w:w="7380"/>
        <w:gridCol w:w="52"/>
        <w:tblGridChange w:id="0">
          <w:tblGrid>
            <w:gridCol w:w="2939"/>
            <w:gridCol w:w="7380"/>
            <w:gridCol w:w="52"/>
          </w:tblGrid>
        </w:tblGridChange>
      </w:tblGrid>
      <w:tr>
        <w:trPr>
          <w:cantSplit w:val="0"/>
          <w:trHeight w:val="252" w:hRule="atLeast"/>
          <w:tblHeader w:val="0"/>
        </w:trPr>
        <w:tc>
          <w:tcPr/>
          <w:p w:rsidR="00000000" w:rsidDel="00000000" w:rsidP="00000000" w:rsidRDefault="00000000" w:rsidRPr="00000000" w14:paraId="00000002">
            <w:pPr>
              <w:ind w:left="0" w:hanging="2"/>
              <w:jc w:val="both"/>
              <w:rPr>
                <w:sz w:val="22"/>
                <w:szCs w:val="22"/>
              </w:rPr>
            </w:pPr>
            <w:r w:rsidDel="00000000" w:rsidR="00000000" w:rsidRPr="00000000">
              <w:rPr>
                <w:b w:val="1"/>
                <w:i w:val="1"/>
                <w:sz w:val="22"/>
                <w:szCs w:val="22"/>
                <w:rtl w:val="0"/>
              </w:rPr>
              <w:t xml:space="preserve">Course Description:</w:t>
            </w:r>
            <w:r w:rsidDel="00000000" w:rsidR="00000000" w:rsidRPr="00000000">
              <w:rPr>
                <w:rtl w:val="0"/>
              </w:rPr>
            </w:r>
          </w:p>
          <w:p w:rsidR="00000000" w:rsidDel="00000000" w:rsidP="00000000" w:rsidRDefault="00000000" w:rsidRPr="00000000" w14:paraId="00000003">
            <w:pPr>
              <w:ind w:left="0" w:hanging="2"/>
              <w:jc w:val="both"/>
              <w:rPr>
                <w:sz w:val="22"/>
                <w:szCs w:val="22"/>
              </w:rPr>
            </w:pPr>
            <w:r w:rsidDel="00000000" w:rsidR="00000000" w:rsidRPr="00000000">
              <w:rPr>
                <w:rtl w:val="0"/>
              </w:rPr>
            </w:r>
          </w:p>
        </w:tc>
        <w:tc>
          <w:tcPr/>
          <w:p w:rsidR="00000000" w:rsidDel="00000000" w:rsidP="00000000" w:rsidRDefault="00000000" w:rsidRPr="00000000" w14:paraId="00000004">
            <w:pPr>
              <w:ind w:firstLine="0"/>
              <w:rPr>
                <w:i w:val="0"/>
                <w:smallCaps w:val="0"/>
                <w:strike w:val="0"/>
                <w:color w:val="000000"/>
                <w:u w:val="none"/>
                <w:shd w:fill="auto" w:val="clear"/>
                <w:vertAlign w:val="baseline"/>
              </w:rPr>
            </w:pPr>
            <w:r w:rsidDel="00000000" w:rsidR="00000000" w:rsidRPr="00000000">
              <w:rPr>
                <w:sz w:val="20"/>
                <w:szCs w:val="20"/>
                <w:rtl w:val="0"/>
              </w:rPr>
              <w:t xml:space="preserve">American Literature is a comprehensive course that delves into the rich literary tradition of the United States. This course aims to explore the diverse voices, themes, and historical contexts that have shaped American literature from its inception to the present day. Through the study of various literary works, students will gain a deeper understanding of the American experience, the development of American identity, and the societal, cultural, and political forces that have influenced and continue to shape American literature.</w:t>
            </w:r>
            <w:r w:rsidDel="00000000" w:rsidR="00000000" w:rsidRPr="00000000">
              <w:rPr>
                <w:rtl w:val="0"/>
              </w:rPr>
            </w:r>
          </w:p>
          <w:p w:rsidR="00000000" w:rsidDel="00000000" w:rsidP="00000000" w:rsidRDefault="00000000" w:rsidRPr="00000000" w14:paraId="00000005">
            <w:pPr>
              <w:ind w:left="0" w:hanging="2"/>
              <w:jc w:val="both"/>
              <w:rPr>
                <w:sz w:val="22"/>
                <w:szCs w:val="22"/>
              </w:rPr>
            </w:pPr>
            <w:r w:rsidDel="00000000" w:rsidR="00000000" w:rsidRPr="00000000">
              <w:rPr>
                <w:rtl w:val="0"/>
              </w:rPr>
            </w:r>
          </w:p>
          <w:p w:rsidR="00000000" w:rsidDel="00000000" w:rsidP="00000000" w:rsidRDefault="00000000" w:rsidRPr="00000000" w14:paraId="00000006">
            <w:pPr>
              <w:ind w:left="0" w:hanging="2"/>
              <w:jc w:val="both"/>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ind w:left="0" w:hanging="2"/>
              <w:jc w:val="both"/>
              <w:rPr>
                <w:sz w:val="22"/>
                <w:szCs w:val="22"/>
              </w:rPr>
            </w:pPr>
            <w:r w:rsidDel="00000000" w:rsidR="00000000" w:rsidRPr="00000000">
              <w:rPr>
                <w:rtl w:val="0"/>
              </w:rPr>
            </w:r>
          </w:p>
        </w:tc>
        <w:tc>
          <w:tcPr/>
          <w:p w:rsidR="00000000" w:rsidDel="00000000" w:rsidP="00000000" w:rsidRDefault="00000000" w:rsidRPr="00000000" w14:paraId="00000008">
            <w:pPr>
              <w:ind w:left="0" w:hanging="2"/>
              <w:rPr>
                <w:sz w:val="22"/>
                <w:szCs w:val="22"/>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009">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0A">
            <w:pPr>
              <w:ind w:left="0" w:hanging="2"/>
              <w:jc w:val="both"/>
              <w:rPr>
                <w:b w:val="1"/>
                <w:i w:val="1"/>
                <w:sz w:val="22"/>
                <w:szCs w:val="22"/>
              </w:rPr>
            </w:pPr>
            <w:r w:rsidDel="00000000" w:rsidR="00000000" w:rsidRPr="00000000">
              <w:rPr>
                <w:b w:val="1"/>
                <w:i w:val="1"/>
                <w:sz w:val="22"/>
                <w:szCs w:val="22"/>
                <w:rtl w:val="0"/>
              </w:rPr>
              <w:t xml:space="preserve">Classroom Management Plan:</w:t>
            </w:r>
          </w:p>
          <w:p w:rsidR="00000000" w:rsidDel="00000000" w:rsidP="00000000" w:rsidRDefault="00000000" w:rsidRPr="00000000" w14:paraId="0000000B">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0C">
            <w:pPr>
              <w:ind w:left="0" w:hanging="2"/>
              <w:jc w:val="both"/>
              <w:rPr>
                <w:sz w:val="22"/>
                <w:szCs w:val="22"/>
                <w:u w:val="single"/>
              </w:rPr>
            </w:pPr>
            <w:r w:rsidDel="00000000" w:rsidR="00000000" w:rsidRPr="00000000">
              <w:rPr>
                <w:rtl w:val="0"/>
              </w:rPr>
            </w:r>
          </w:p>
          <w:p w:rsidR="00000000" w:rsidDel="00000000" w:rsidP="00000000" w:rsidRDefault="00000000" w:rsidRPr="00000000" w14:paraId="0000000D">
            <w:pPr>
              <w:ind w:left="0" w:hanging="2"/>
              <w:jc w:val="both"/>
              <w:rPr>
                <w:sz w:val="22"/>
                <w:szCs w:val="22"/>
              </w:rPr>
            </w:pPr>
            <w:r w:rsidDel="00000000" w:rsidR="00000000" w:rsidRPr="00000000">
              <w:rPr>
                <w:rtl w:val="0"/>
              </w:rPr>
            </w:r>
          </w:p>
          <w:p w:rsidR="00000000" w:rsidDel="00000000" w:rsidP="00000000" w:rsidRDefault="00000000" w:rsidRPr="00000000" w14:paraId="0000000E">
            <w:pPr>
              <w:ind w:left="0" w:hanging="2"/>
              <w:jc w:val="both"/>
              <w:rPr>
                <w:sz w:val="22"/>
                <w:szCs w:val="22"/>
              </w:rPr>
            </w:pPr>
            <w:r w:rsidDel="00000000" w:rsidR="00000000" w:rsidRPr="00000000">
              <w:rPr>
                <w:rtl w:val="0"/>
              </w:rPr>
            </w:r>
          </w:p>
          <w:p w:rsidR="00000000" w:rsidDel="00000000" w:rsidP="00000000" w:rsidRDefault="00000000" w:rsidRPr="00000000" w14:paraId="0000000F">
            <w:pPr>
              <w:ind w:left="0" w:hanging="2"/>
              <w:jc w:val="both"/>
              <w:rPr>
                <w:sz w:val="22"/>
                <w:szCs w:val="22"/>
              </w:rPr>
            </w:pPr>
            <w:r w:rsidDel="00000000" w:rsidR="00000000" w:rsidRPr="00000000">
              <w:rPr>
                <w:rtl w:val="0"/>
              </w:rPr>
            </w:r>
          </w:p>
        </w:tc>
        <w:tc>
          <w:tcPr/>
          <w:p w:rsidR="00000000" w:rsidDel="00000000" w:rsidP="00000000" w:rsidRDefault="00000000" w:rsidRPr="00000000" w14:paraId="00000010">
            <w:pPr>
              <w:widowControl w:val="0"/>
              <w:spacing w:after="240" w:before="240" w:lineRule="auto"/>
              <w:ind w:left="0" w:hanging="2"/>
              <w:jc w:val="both"/>
              <w:rPr>
                <w:b w:val="1"/>
                <w:sz w:val="22"/>
                <w:szCs w:val="22"/>
              </w:rPr>
            </w:pPr>
            <w:r w:rsidDel="00000000" w:rsidR="00000000" w:rsidRPr="00000000">
              <w:rPr>
                <w:b w:val="1"/>
                <w:sz w:val="22"/>
                <w:szCs w:val="22"/>
                <w:rtl w:val="0"/>
              </w:rPr>
              <w:t xml:space="preserve">Classroom Management Plan</w:t>
            </w:r>
          </w:p>
          <w:p w:rsidR="00000000" w:rsidDel="00000000" w:rsidP="00000000" w:rsidRDefault="00000000" w:rsidRPr="00000000" w14:paraId="00000011">
            <w:pPr>
              <w:widowControl w:val="0"/>
              <w:numPr>
                <w:ilvl w:val="0"/>
                <w:numId w:val="1"/>
              </w:numPr>
              <w:spacing w:before="240" w:lineRule="auto"/>
              <w:ind w:left="0" w:hanging="2"/>
              <w:jc w:val="both"/>
              <w:rPr>
                <w:sz w:val="22"/>
                <w:szCs w:val="22"/>
              </w:rPr>
            </w:pPr>
            <w:r w:rsidDel="00000000" w:rsidR="00000000" w:rsidRPr="00000000">
              <w:rPr>
                <w:sz w:val="22"/>
                <w:szCs w:val="22"/>
                <w:rtl w:val="0"/>
              </w:rPr>
              <w:t xml:space="preserve">Verbal reprimand</w:t>
            </w:r>
          </w:p>
          <w:p w:rsidR="00000000" w:rsidDel="00000000" w:rsidP="00000000" w:rsidRDefault="00000000" w:rsidRPr="00000000" w14:paraId="00000012">
            <w:pPr>
              <w:widowControl w:val="0"/>
              <w:numPr>
                <w:ilvl w:val="0"/>
                <w:numId w:val="1"/>
              </w:numPr>
              <w:ind w:left="0" w:hanging="2"/>
              <w:jc w:val="both"/>
              <w:rPr>
                <w:sz w:val="22"/>
                <w:szCs w:val="22"/>
              </w:rPr>
            </w:pPr>
            <w:r w:rsidDel="00000000" w:rsidR="00000000" w:rsidRPr="00000000">
              <w:rPr>
                <w:sz w:val="22"/>
                <w:szCs w:val="22"/>
                <w:rtl w:val="0"/>
              </w:rPr>
              <w:t xml:space="preserve">Conference with student with parent contact</w:t>
            </w:r>
          </w:p>
          <w:p w:rsidR="00000000" w:rsidDel="00000000" w:rsidP="00000000" w:rsidRDefault="00000000" w:rsidRPr="00000000" w14:paraId="00000013">
            <w:pPr>
              <w:widowControl w:val="0"/>
              <w:numPr>
                <w:ilvl w:val="0"/>
                <w:numId w:val="1"/>
              </w:numPr>
              <w:ind w:left="0" w:hanging="2"/>
              <w:jc w:val="both"/>
              <w:rPr>
                <w:sz w:val="22"/>
                <w:szCs w:val="22"/>
              </w:rPr>
            </w:pPr>
            <w:r w:rsidDel="00000000" w:rsidR="00000000" w:rsidRPr="00000000">
              <w:rPr>
                <w:sz w:val="22"/>
                <w:szCs w:val="22"/>
                <w:rtl w:val="0"/>
              </w:rPr>
              <w:t xml:space="preserve">Withdrawal of privilege(s) with parent contact</w:t>
            </w:r>
          </w:p>
          <w:p w:rsidR="00000000" w:rsidDel="00000000" w:rsidP="00000000" w:rsidRDefault="00000000" w:rsidRPr="00000000" w14:paraId="00000014">
            <w:pPr>
              <w:widowControl w:val="0"/>
              <w:numPr>
                <w:ilvl w:val="0"/>
                <w:numId w:val="1"/>
              </w:numPr>
              <w:spacing w:after="240" w:lineRule="auto"/>
              <w:ind w:left="0" w:hanging="2"/>
              <w:jc w:val="both"/>
              <w:rPr>
                <w:sz w:val="22"/>
                <w:szCs w:val="22"/>
              </w:rPr>
            </w:pPr>
            <w:r w:rsidDel="00000000" w:rsidR="00000000" w:rsidRPr="00000000">
              <w:rPr>
                <w:sz w:val="22"/>
                <w:szCs w:val="22"/>
                <w:rtl w:val="0"/>
              </w:rPr>
              <w:t xml:space="preserve">Other consequences determined to be reasonable and appropriate by the school administration.</w:t>
            </w:r>
          </w:p>
          <w:p w:rsidR="00000000" w:rsidDel="00000000" w:rsidP="00000000" w:rsidRDefault="00000000" w:rsidRPr="00000000" w14:paraId="00000015">
            <w:pPr>
              <w:numPr>
                <w:ilvl w:val="0"/>
                <w:numId w:val="1"/>
              </w:numPr>
              <w:spacing w:line="276" w:lineRule="auto"/>
              <w:ind w:left="720" w:hanging="360"/>
              <w:rPr>
                <w:rFonts w:ascii="Arial" w:cs="Arial" w:eastAsia="Arial" w:hAnsi="Arial"/>
                <w:sz w:val="20"/>
                <w:szCs w:val="20"/>
              </w:rPr>
            </w:pPr>
            <w:r w:rsidDel="00000000" w:rsidR="00000000" w:rsidRPr="00000000">
              <w:rPr>
                <w:b w:val="1"/>
                <w:sz w:val="20"/>
                <w:szCs w:val="20"/>
                <w:rtl w:val="0"/>
              </w:rPr>
              <w:t xml:space="preserve">Cell phones-</w:t>
            </w:r>
            <w:r w:rsidDel="00000000" w:rsidR="00000000" w:rsidRPr="00000000">
              <w:rPr>
                <w:sz w:val="20"/>
                <w:szCs w:val="20"/>
                <w:rtl w:val="0"/>
              </w:rPr>
              <w:t xml:space="preserve"> Per the FOCUS Act, </w:t>
            </w:r>
            <w:r w:rsidDel="00000000" w:rsidR="00000000" w:rsidRPr="00000000">
              <w:rPr>
                <w:i w:val="1"/>
                <w:sz w:val="20"/>
                <w:szCs w:val="20"/>
                <w:highlight w:val="white"/>
                <w:u w:val="single"/>
                <w:rtl w:val="0"/>
              </w:rPr>
              <w:t xml:space="preserve">all </w:t>
            </w:r>
            <w:r w:rsidDel="00000000" w:rsidR="00000000" w:rsidRPr="00000000">
              <w:rPr>
                <w:sz w:val="20"/>
                <w:szCs w:val="20"/>
                <w:highlight w:val="white"/>
                <w:u w:val="single"/>
                <w:rtl w:val="0"/>
              </w:rPr>
              <w:t xml:space="preserve">use of cell phones, smart watches, ear buds/headphones, air pods, gaming devices, tablets and other similar devices are banned throughout the </w:t>
            </w:r>
            <w:r w:rsidDel="00000000" w:rsidR="00000000" w:rsidRPr="00000000">
              <w:rPr>
                <w:i w:val="1"/>
                <w:sz w:val="20"/>
                <w:szCs w:val="20"/>
                <w:highlight w:val="white"/>
                <w:u w:val="single"/>
                <w:rtl w:val="0"/>
              </w:rPr>
              <w:t xml:space="preserve">entire </w:t>
            </w:r>
            <w:r w:rsidDel="00000000" w:rsidR="00000000" w:rsidRPr="00000000">
              <w:rPr>
                <w:sz w:val="20"/>
                <w:szCs w:val="20"/>
                <w:highlight w:val="white"/>
                <w:u w:val="single"/>
                <w:rtl w:val="0"/>
              </w:rPr>
              <w:t xml:space="preserve">school day</w:t>
            </w:r>
            <w:r w:rsidDel="00000000" w:rsidR="00000000" w:rsidRPr="00000000">
              <w:rPr>
                <w:sz w:val="20"/>
                <w:szCs w:val="20"/>
                <w:highlight w:val="white"/>
                <w:rtl w:val="0"/>
              </w:rPr>
              <w:t xml:space="preserve">.  Students who bring a wireless device onto school grounds must power it off, store it off of their person (ex: in their car, purse, backpack, or teacher’s designated storage location) and not turn the device on or use it for the entire school day.  Permitted exceptions may include: students’ IEPs, individualized health plans, or 504 plans, for emergencies threatening the life or safety of the student or another person, or for instructional purposes.  </w:t>
            </w:r>
            <w:r w:rsidDel="00000000" w:rsidR="00000000" w:rsidRPr="00000000">
              <w:rPr>
                <w:sz w:val="20"/>
                <w:szCs w:val="20"/>
                <w:rtl w:val="0"/>
              </w:rPr>
              <w:t xml:space="preserve">Failure to follow these procedures will result in consequences in the classroom management plan. </w:t>
            </w:r>
          </w:p>
          <w:p w:rsidR="00000000" w:rsidDel="00000000" w:rsidP="00000000" w:rsidRDefault="00000000" w:rsidRPr="00000000" w14:paraId="00000016">
            <w:pPr>
              <w:numPr>
                <w:ilvl w:val="0"/>
                <w:numId w:val="1"/>
              </w:numPr>
              <w:spacing w:line="276" w:lineRule="auto"/>
              <w:ind w:left="720" w:hanging="360"/>
              <w:rPr>
                <w:rFonts w:ascii="Arial" w:cs="Arial" w:eastAsia="Arial" w:hAnsi="Arial"/>
                <w:sz w:val="20"/>
                <w:szCs w:val="20"/>
              </w:rPr>
            </w:pPr>
            <w:r w:rsidDel="00000000" w:rsidR="00000000" w:rsidRPr="00000000">
              <w:rPr>
                <w:b w:val="1"/>
                <w:sz w:val="20"/>
                <w:szCs w:val="20"/>
                <w:rtl w:val="0"/>
              </w:rPr>
              <w:t xml:space="preserve">Chromebooks</w:t>
            </w:r>
            <w:r w:rsidDel="00000000" w:rsidR="00000000" w:rsidRPr="00000000">
              <w:rPr>
                <w:sz w:val="20"/>
                <w:szCs w:val="20"/>
                <w:rtl w:val="0"/>
              </w:rPr>
              <w:t xml:space="preserve">- </w:t>
            </w:r>
            <w:r w:rsidDel="00000000" w:rsidR="00000000" w:rsidRPr="00000000">
              <w:rPr>
                <w:sz w:val="20"/>
                <w:szCs w:val="20"/>
                <w:u w:val="single"/>
                <w:rtl w:val="0"/>
              </w:rPr>
              <w:t xml:space="preserve">Students are not allowed to use their personal computers (in accordance to the FOCUS Act).  Students must use school-issued Chromebooks.  Students who fail to do so will be unable to participate, which can adversely affect students’ grades.</w:t>
            </w:r>
            <w:r w:rsidDel="00000000" w:rsidR="00000000" w:rsidRPr="00000000">
              <w:rPr>
                <w:sz w:val="20"/>
                <w:szCs w:val="20"/>
                <w:rtl w:val="0"/>
              </w:rPr>
              <w:t xml:space="preserve">  1. Student laptops should not be hard-wired to the network or have print capabilities. 2. Use of discs, flash drives, jump drives, or other USB devices will not be allowed on Madison City computers. 3. Neither the teacher, nor the school is responsible for broken, stolen, or lost laptops. 4. Laptops and other electronic devices will be used at the individual discretion of the teacher.</w:t>
            </w:r>
          </w:p>
          <w:p w:rsidR="00000000" w:rsidDel="00000000" w:rsidP="00000000" w:rsidRDefault="00000000" w:rsidRPr="00000000" w14:paraId="00000017">
            <w:pPr>
              <w:widowControl w:val="0"/>
              <w:spacing w:after="240" w:before="240" w:lineRule="auto"/>
              <w:ind w:left="0" w:hanging="2"/>
              <w:jc w:val="both"/>
              <w:rPr>
                <w:sz w:val="22"/>
                <w:szCs w:val="22"/>
              </w:rPr>
            </w:pPr>
            <w:r w:rsidDel="00000000" w:rsidR="00000000" w:rsidRPr="00000000">
              <w:rPr>
                <w:sz w:val="20"/>
                <w:szCs w:val="20"/>
                <w:rtl w:val="0"/>
              </w:rPr>
              <w:t xml:space="preserve">AI- Students are prohibited from using AI or any AI-generated content without permission.</w:t>
            </w:r>
            <w:r w:rsidDel="00000000" w:rsidR="00000000" w:rsidRPr="00000000">
              <w:rPr>
                <w:sz w:val="22"/>
                <w:szCs w:val="22"/>
                <w:rtl w:val="0"/>
              </w:rPr>
              <w:t xml:space="preserve"> </w:t>
            </w:r>
          </w:p>
          <w:p w:rsidR="00000000" w:rsidDel="00000000" w:rsidP="00000000" w:rsidRDefault="00000000" w:rsidRPr="00000000" w14:paraId="00000018">
            <w:pPr>
              <w:widowControl w:val="0"/>
              <w:spacing w:after="240" w:before="240" w:lineRule="auto"/>
              <w:ind w:left="0" w:hanging="2"/>
              <w:jc w:val="both"/>
              <w:rPr>
                <w:sz w:val="22"/>
                <w:szCs w:val="22"/>
              </w:rPr>
            </w:pPr>
            <w:r w:rsidDel="00000000" w:rsidR="00000000" w:rsidRPr="00000000">
              <w:pict>
                <v:rect style="width:0.0pt;height:1.5pt" o:hr="t" o:hrstd="t" o:hralign="center" fillcolor="#A0A0A0" stroked="f"/>
              </w:pict>
            </w:r>
            <w:r w:rsidDel="00000000" w:rsidR="00000000" w:rsidRPr="00000000">
              <w:rPr>
                <w:rtl w:val="0"/>
              </w:rPr>
            </w:r>
          </w:p>
        </w:tc>
        <w:tc>
          <w:tcPr/>
          <w:p w:rsidR="00000000" w:rsidDel="00000000" w:rsidP="00000000" w:rsidRDefault="00000000" w:rsidRPr="00000000" w14:paraId="00000019">
            <w:pPr>
              <w:ind w:left="0" w:hanging="2"/>
              <w:rPr>
                <w:sz w:val="22"/>
                <w:szCs w:val="22"/>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01A">
            <w:pPr>
              <w:ind w:left="0" w:hanging="2"/>
              <w:jc w:val="both"/>
              <w:rPr>
                <w:sz w:val="22"/>
                <w:szCs w:val="22"/>
              </w:rPr>
            </w:pPr>
            <w:r w:rsidDel="00000000" w:rsidR="00000000" w:rsidRPr="00000000">
              <w:rPr>
                <w:b w:val="1"/>
                <w:i w:val="1"/>
                <w:sz w:val="22"/>
                <w:szCs w:val="22"/>
                <w:rtl w:val="0"/>
              </w:rPr>
              <w:t xml:space="preserve">Grading Policy:</w:t>
            </w:r>
            <w:r w:rsidDel="00000000" w:rsidR="00000000" w:rsidRPr="00000000">
              <w:rPr>
                <w:rtl w:val="0"/>
              </w:rPr>
            </w:r>
          </w:p>
        </w:tc>
        <w:tc>
          <w:tcPr/>
          <w:p w:rsidR="00000000" w:rsidDel="00000000" w:rsidP="00000000" w:rsidRDefault="00000000" w:rsidRPr="00000000" w14:paraId="0000001B">
            <w:pPr>
              <w:ind w:left="0" w:hanging="2"/>
              <w:rPr>
                <w:sz w:val="22"/>
                <w:szCs w:val="22"/>
              </w:rPr>
            </w:pPr>
            <w:r w:rsidDel="00000000" w:rsidR="00000000" w:rsidRPr="00000000">
              <w:rPr>
                <w:sz w:val="22"/>
                <w:szCs w:val="22"/>
                <w:rtl w:val="0"/>
              </w:rPr>
              <w:t xml:space="preserve">Test grades will account for 70% of the 9-weeks grade, with the remaining 30% being determined by quiz/daily grades.  The grading scale is as follows:  A (90-100%), B (80-89), C (70-79), D (65-69), and F (below 65).  Grades will be a reflection of mastery of the standards.  Make sure all absences are excused as class work can be made up and graded for excused absences only.  The final exam counts for 20% of the final grade.</w:t>
            </w:r>
          </w:p>
          <w:p w:rsidR="00000000" w:rsidDel="00000000" w:rsidP="00000000" w:rsidRDefault="00000000" w:rsidRPr="00000000" w14:paraId="0000001C">
            <w:pPr>
              <w:ind w:left="0" w:hanging="2"/>
              <w:rPr>
                <w:sz w:val="22"/>
                <w:szCs w:val="22"/>
              </w:rPr>
            </w:pPr>
            <w:r w:rsidDel="00000000" w:rsidR="00000000" w:rsidRPr="00000000">
              <w:rPr>
                <w:rtl w:val="0"/>
              </w:rPr>
            </w:r>
          </w:p>
          <w:p w:rsidR="00000000" w:rsidDel="00000000" w:rsidP="00000000" w:rsidRDefault="00000000" w:rsidRPr="00000000" w14:paraId="0000001D">
            <w:pPr>
              <w:spacing w:line="240" w:lineRule="auto"/>
              <w:ind w:left="0" w:firstLine="0"/>
              <w:rPr>
                <w:sz w:val="22"/>
                <w:szCs w:val="22"/>
                <w:vertAlign w:val="baseline"/>
              </w:rPr>
            </w:pPr>
            <w:r w:rsidDel="00000000" w:rsidR="00000000" w:rsidRPr="00000000">
              <w:rPr>
                <w:rtl w:val="0"/>
              </w:rPr>
            </w:r>
          </w:p>
          <w:p w:rsidR="00000000" w:rsidDel="00000000" w:rsidP="00000000" w:rsidRDefault="00000000" w:rsidRPr="00000000" w14:paraId="0000001E">
            <w:pPr>
              <w:spacing w:line="240" w:lineRule="auto"/>
              <w:ind w:left="0" w:firstLine="0"/>
              <w:rPr>
                <w:sz w:val="22"/>
                <w:szCs w:val="22"/>
                <w:vertAlign w:val="baseline"/>
              </w:rPr>
            </w:pPr>
            <w:r w:rsidDel="00000000" w:rsidR="00000000" w:rsidRPr="00000000">
              <w:rPr>
                <w:color w:val="000000"/>
                <w:sz w:val="22"/>
                <w:szCs w:val="22"/>
                <w:vertAlign w:val="baseline"/>
                <w:rtl w:val="0"/>
              </w:rPr>
              <w:t xml:space="preserve">*Cheating and plagiarism of any kind are never tolerated.  The academic misconduct policy of the school will be followed in this course.</w:t>
            </w:r>
            <w:r w:rsidDel="00000000" w:rsidR="00000000" w:rsidRPr="00000000">
              <w:rPr>
                <w:rtl w:val="0"/>
              </w:rPr>
            </w:r>
          </w:p>
          <w:p w:rsidR="00000000" w:rsidDel="00000000" w:rsidP="00000000" w:rsidRDefault="00000000" w:rsidRPr="00000000" w14:paraId="0000001F">
            <w:pPr>
              <w:spacing w:line="240" w:lineRule="auto"/>
              <w:ind w:left="0" w:hanging="2"/>
              <w:rPr>
                <w:sz w:val="22"/>
                <w:szCs w:val="22"/>
                <w:vertAlign w:val="baseline"/>
              </w:rPr>
            </w:pPr>
            <w:r w:rsidDel="00000000" w:rsidR="00000000" w:rsidRPr="00000000">
              <w:rPr>
                <w:color w:val="000000"/>
                <w:sz w:val="22"/>
                <w:szCs w:val="22"/>
                <w:vertAlign w:val="baseline"/>
                <w:rtl w:val="0"/>
              </w:rPr>
              <w:t xml:space="preserve">*Any student who receives failing grades during this course is urged to discuss this with me so we can devise an improvement plan</w:t>
            </w:r>
            <w:r w:rsidDel="00000000" w:rsidR="00000000" w:rsidRPr="00000000">
              <w:rPr>
                <w:rtl w:val="0"/>
              </w:rPr>
            </w:r>
          </w:p>
          <w:p w:rsidR="00000000" w:rsidDel="00000000" w:rsidP="00000000" w:rsidRDefault="00000000" w:rsidRPr="00000000" w14:paraId="00000020">
            <w:pPr>
              <w:ind w:left="0" w:hanging="2"/>
              <w:rPr>
                <w:sz w:val="22"/>
                <w:szCs w:val="22"/>
                <w:shd w:fill="cfe2f3" w:val="clear"/>
              </w:rPr>
            </w:pPr>
            <w:r w:rsidDel="00000000" w:rsidR="00000000" w:rsidRPr="00000000">
              <w:rPr>
                <w:sz w:val="22"/>
                <w:szCs w:val="22"/>
                <w:rtl w:val="0"/>
              </w:rPr>
              <w:t xml:space="preserve"> </w:t>
            </w:r>
            <w:r w:rsidDel="00000000" w:rsidR="00000000" w:rsidRPr="00000000">
              <w:rPr>
                <w:sz w:val="22"/>
                <w:szCs w:val="22"/>
                <w:shd w:fill="cfe2f3" w:val="clear"/>
                <w:rtl w:val="0"/>
              </w:rPr>
              <w:t xml:space="preserve"> </w:t>
            </w:r>
          </w:p>
        </w:tc>
        <w:tc>
          <w:tcPr/>
          <w:p w:rsidR="00000000" w:rsidDel="00000000" w:rsidP="00000000" w:rsidRDefault="00000000" w:rsidRPr="00000000" w14:paraId="00000021">
            <w:pPr>
              <w:ind w:left="0" w:hanging="2"/>
              <w:rPr>
                <w:sz w:val="22"/>
                <w:szCs w:val="22"/>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022">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23">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24">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25">
            <w:pPr>
              <w:ind w:left="0" w:hanging="2"/>
              <w:jc w:val="both"/>
              <w:rPr>
                <w:sz w:val="22"/>
                <w:szCs w:val="22"/>
              </w:rPr>
            </w:pPr>
            <w:r w:rsidDel="00000000" w:rsidR="00000000" w:rsidRPr="00000000">
              <w:rPr>
                <w:b w:val="1"/>
                <w:i w:val="1"/>
                <w:sz w:val="22"/>
                <w:szCs w:val="22"/>
                <w:rtl w:val="0"/>
              </w:rPr>
              <w:t xml:space="preserve">Make-up Work Policy:</w:t>
            </w:r>
            <w:r w:rsidDel="00000000" w:rsidR="00000000" w:rsidRPr="00000000">
              <w:rPr>
                <w:rtl w:val="0"/>
              </w:rPr>
            </w:r>
          </w:p>
        </w:tc>
        <w:tc>
          <w:tcPr/>
          <w:p w:rsidR="00000000" w:rsidDel="00000000" w:rsidP="00000000" w:rsidRDefault="00000000" w:rsidRPr="00000000" w14:paraId="00000026">
            <w:pPr>
              <w:widowControl w:val="0"/>
              <w:ind w:left="0" w:hanging="2"/>
              <w:jc w:val="both"/>
              <w:rPr>
                <w:sz w:val="22"/>
                <w:szCs w:val="22"/>
              </w:rPr>
            </w:pPr>
            <w:r w:rsidDel="00000000" w:rsidR="00000000" w:rsidRPr="00000000">
              <w:rPr>
                <w:rtl w:val="0"/>
              </w:rPr>
            </w:r>
          </w:p>
          <w:p w:rsidR="00000000" w:rsidDel="00000000" w:rsidP="00000000" w:rsidRDefault="00000000" w:rsidRPr="00000000" w14:paraId="00000027">
            <w:pPr>
              <w:widowControl w:val="0"/>
              <w:ind w:left="0" w:hanging="2"/>
              <w:jc w:val="both"/>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widowControl w:val="0"/>
              <w:ind w:left="0" w:hanging="2"/>
              <w:jc w:val="both"/>
              <w:rPr>
                <w:sz w:val="22"/>
                <w:szCs w:val="22"/>
              </w:rPr>
            </w:pPr>
            <w:r w:rsidDel="00000000" w:rsidR="00000000" w:rsidRPr="00000000">
              <w:rPr>
                <w:rtl w:val="0"/>
              </w:rPr>
            </w:r>
          </w:p>
          <w:p w:rsidR="00000000" w:rsidDel="00000000" w:rsidP="00000000" w:rsidRDefault="00000000" w:rsidRPr="00000000" w14:paraId="00000029">
            <w:pPr>
              <w:spacing w:line="240" w:lineRule="auto"/>
              <w:ind w:left="0" w:hanging="2"/>
              <w:rPr>
                <w:sz w:val="22"/>
                <w:szCs w:val="22"/>
                <w:vertAlign w:val="baseline"/>
              </w:rPr>
            </w:pPr>
            <w:r w:rsidDel="00000000" w:rsidR="00000000" w:rsidRPr="00000000">
              <w:rPr>
                <w:color w:val="000000"/>
                <w:sz w:val="22"/>
                <w:szCs w:val="22"/>
                <w:u w:val="single"/>
                <w:vertAlign w:val="baseline"/>
                <w:rtl w:val="0"/>
              </w:rPr>
              <w:t xml:space="preserve">Excused Absences</w:t>
            </w:r>
            <w:r w:rsidDel="00000000" w:rsidR="00000000" w:rsidRPr="00000000">
              <w:rPr>
                <w:rtl w:val="0"/>
              </w:rPr>
            </w:r>
          </w:p>
          <w:p w:rsidR="00000000" w:rsidDel="00000000" w:rsidP="00000000" w:rsidRDefault="00000000" w:rsidRPr="00000000" w14:paraId="0000002A">
            <w:pPr>
              <w:spacing w:line="240" w:lineRule="auto"/>
              <w:ind w:left="720" w:firstLine="0"/>
              <w:rPr>
                <w:sz w:val="22"/>
                <w:szCs w:val="22"/>
                <w:vertAlign w:val="baseline"/>
              </w:rPr>
            </w:pPr>
            <w:r w:rsidDel="00000000" w:rsidR="00000000" w:rsidRPr="00000000">
              <w:rPr>
                <w:color w:val="000000"/>
                <w:sz w:val="22"/>
                <w:szCs w:val="22"/>
                <w:vertAlign w:val="baseline"/>
                <w:rtl w:val="0"/>
              </w:rPr>
              <w:t xml:space="preserve">Students are permitted to make up work, tests, and other assignments, activities, etc. when absences are excused. Under normal circumstances, it is expected that students will submit previously assigned work upon return to school after an excused absence. All work missed on the day(s) of excused absence(s) must be made up within three school days after returning to school. However, for extended excused absences when homebound services are not necessary, the teacher may grant additional time, but not to extend beyond two weeks past the return to school. It is the joint responsibility of the student and parent to ensure a student makes up work following excused absences. Teachers may alter assignments, tests, work, activities, etc., as necessary to ensure an accurate evaluation of the student's performance after an excused absence.</w:t>
            </w:r>
            <w:r w:rsidDel="00000000" w:rsidR="00000000" w:rsidRPr="00000000">
              <w:rPr>
                <w:rtl w:val="0"/>
              </w:rPr>
            </w:r>
          </w:p>
          <w:p w:rsidR="00000000" w:rsidDel="00000000" w:rsidP="00000000" w:rsidRDefault="00000000" w:rsidRPr="00000000" w14:paraId="0000002B">
            <w:pPr>
              <w:spacing w:line="240" w:lineRule="auto"/>
              <w:ind w:left="0" w:firstLine="0"/>
              <w:rPr>
                <w:sz w:val="22"/>
                <w:szCs w:val="22"/>
                <w:vertAlign w:val="baseline"/>
              </w:rPr>
            </w:pPr>
            <w:r w:rsidDel="00000000" w:rsidR="00000000" w:rsidRPr="00000000">
              <w:rPr>
                <w:rtl w:val="0"/>
              </w:rPr>
            </w:r>
          </w:p>
          <w:p w:rsidR="00000000" w:rsidDel="00000000" w:rsidP="00000000" w:rsidRDefault="00000000" w:rsidRPr="00000000" w14:paraId="0000002C">
            <w:pPr>
              <w:spacing w:line="240" w:lineRule="auto"/>
              <w:ind w:left="0" w:firstLine="720"/>
              <w:rPr>
                <w:sz w:val="22"/>
                <w:szCs w:val="22"/>
                <w:u w:val="single"/>
              </w:rPr>
            </w:pPr>
            <w:r w:rsidDel="00000000" w:rsidR="00000000" w:rsidRPr="00000000">
              <w:rPr>
                <w:rtl w:val="0"/>
              </w:rPr>
            </w:r>
          </w:p>
          <w:p w:rsidR="00000000" w:rsidDel="00000000" w:rsidP="00000000" w:rsidRDefault="00000000" w:rsidRPr="00000000" w14:paraId="0000002D">
            <w:pPr>
              <w:spacing w:line="240" w:lineRule="auto"/>
              <w:ind w:left="0" w:firstLine="720"/>
              <w:rPr>
                <w:sz w:val="22"/>
                <w:szCs w:val="22"/>
                <w:u w:val="single"/>
              </w:rPr>
            </w:pPr>
            <w:r w:rsidDel="00000000" w:rsidR="00000000" w:rsidRPr="00000000">
              <w:rPr>
                <w:rtl w:val="0"/>
              </w:rPr>
            </w:r>
          </w:p>
          <w:p w:rsidR="00000000" w:rsidDel="00000000" w:rsidP="00000000" w:rsidRDefault="00000000" w:rsidRPr="00000000" w14:paraId="0000002E">
            <w:pPr>
              <w:spacing w:line="240" w:lineRule="auto"/>
              <w:ind w:left="0" w:firstLine="0"/>
              <w:rPr>
                <w:sz w:val="22"/>
                <w:szCs w:val="22"/>
                <w:vertAlign w:val="baseline"/>
              </w:rPr>
            </w:pPr>
            <w:r w:rsidDel="00000000" w:rsidR="00000000" w:rsidRPr="00000000">
              <w:rPr>
                <w:color w:val="000000"/>
                <w:sz w:val="22"/>
                <w:szCs w:val="22"/>
                <w:u w:val="single"/>
                <w:vertAlign w:val="baseline"/>
                <w:rtl w:val="0"/>
              </w:rPr>
              <w:t xml:space="preserve">Unexcused Absences</w:t>
            </w:r>
            <w:r w:rsidDel="00000000" w:rsidR="00000000" w:rsidRPr="00000000">
              <w:rPr>
                <w:rtl w:val="0"/>
              </w:rPr>
            </w:r>
          </w:p>
          <w:p w:rsidR="00000000" w:rsidDel="00000000" w:rsidP="00000000" w:rsidRDefault="00000000" w:rsidRPr="00000000" w14:paraId="0000002F">
            <w:pPr>
              <w:spacing w:line="240" w:lineRule="auto"/>
              <w:ind w:left="0" w:hanging="2"/>
              <w:rPr>
                <w:sz w:val="22"/>
                <w:szCs w:val="22"/>
                <w:vertAlign w:val="baseline"/>
              </w:rPr>
            </w:pPr>
            <w:r w:rsidDel="00000000" w:rsidR="00000000" w:rsidRPr="00000000">
              <w:rPr>
                <w:color w:val="000000"/>
                <w:sz w:val="22"/>
                <w:szCs w:val="22"/>
                <w:vertAlign w:val="baseline"/>
                <w:rtl w:val="0"/>
              </w:rPr>
              <w:t xml:space="preserve">Students will not receive credit for and will not be allowed to make up any assignments, tests, work, activities, etc., missed during unexcused absences. </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ind w:left="0" w:hanging="2"/>
              <w:jc w:val="both"/>
              <w:rPr>
                <w:sz w:val="22"/>
                <w:szCs w:val="22"/>
                <w:shd w:fill="cfe2f3" w:val="clear"/>
              </w:rPr>
            </w:pPr>
            <w:r w:rsidDel="00000000" w:rsidR="00000000" w:rsidRPr="00000000">
              <w:rPr>
                <w:rtl w:val="0"/>
              </w:rPr>
            </w:r>
          </w:p>
          <w:p w:rsidR="00000000" w:rsidDel="00000000" w:rsidP="00000000" w:rsidRDefault="00000000" w:rsidRPr="00000000" w14:paraId="00000031">
            <w:pPr>
              <w:ind w:left="0" w:hanging="2"/>
              <w:jc w:val="both"/>
              <w:rPr>
                <w:sz w:val="22"/>
                <w:szCs w:val="22"/>
              </w:rPr>
            </w:pPr>
            <w:r w:rsidDel="00000000" w:rsidR="00000000" w:rsidRPr="00000000">
              <w:rPr>
                <w:rtl w:val="0"/>
              </w:rPr>
            </w:r>
          </w:p>
        </w:tc>
        <w:tc>
          <w:tcPr/>
          <w:p w:rsidR="00000000" w:rsidDel="00000000" w:rsidP="00000000" w:rsidRDefault="00000000" w:rsidRPr="00000000" w14:paraId="00000032">
            <w:pPr>
              <w:ind w:left="0" w:hanging="2"/>
              <w:rPr>
                <w:sz w:val="22"/>
                <w:szCs w:val="22"/>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033">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34">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35">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36">
            <w:pPr>
              <w:ind w:left="0" w:hanging="2"/>
              <w:jc w:val="both"/>
              <w:rPr>
                <w:b w:val="1"/>
                <w:i w:val="1"/>
                <w:sz w:val="22"/>
                <w:szCs w:val="22"/>
              </w:rPr>
            </w:pPr>
            <w:r w:rsidDel="00000000" w:rsidR="00000000" w:rsidRPr="00000000">
              <w:rPr>
                <w:b w:val="1"/>
                <w:i w:val="1"/>
                <w:sz w:val="22"/>
                <w:szCs w:val="22"/>
                <w:rtl w:val="0"/>
              </w:rPr>
              <w:t xml:space="preserve">Texts and Other </w:t>
            </w:r>
          </w:p>
          <w:p w:rsidR="00000000" w:rsidDel="00000000" w:rsidP="00000000" w:rsidRDefault="00000000" w:rsidRPr="00000000" w14:paraId="00000037">
            <w:pPr>
              <w:ind w:left="0" w:hanging="2"/>
              <w:jc w:val="both"/>
              <w:rPr>
                <w:sz w:val="22"/>
                <w:szCs w:val="22"/>
              </w:rPr>
            </w:pPr>
            <w:r w:rsidDel="00000000" w:rsidR="00000000" w:rsidRPr="00000000">
              <w:rPr>
                <w:b w:val="1"/>
                <w:i w:val="1"/>
                <w:sz w:val="22"/>
                <w:szCs w:val="22"/>
                <w:rtl w:val="0"/>
              </w:rPr>
              <w:t xml:space="preserve">Required Reading:</w:t>
            </w:r>
            <w:r w:rsidDel="00000000" w:rsidR="00000000" w:rsidRPr="00000000">
              <w:rPr>
                <w:rtl w:val="0"/>
              </w:rPr>
            </w:r>
          </w:p>
        </w:tc>
        <w:tc>
          <w:tcPr/>
          <w:p w:rsidR="00000000" w:rsidDel="00000000" w:rsidP="00000000" w:rsidRDefault="00000000" w:rsidRPr="00000000" w14:paraId="00000038">
            <w:pPr>
              <w:ind w:left="0" w:hanging="2"/>
              <w:jc w:val="both"/>
              <w:rPr>
                <w:sz w:val="22"/>
                <w:szCs w:val="22"/>
              </w:rPr>
            </w:pPr>
            <w:r w:rsidDel="00000000" w:rsidR="00000000" w:rsidRPr="00000000">
              <w:rPr>
                <w:rtl w:val="0"/>
              </w:rPr>
            </w:r>
          </w:p>
          <w:p w:rsidR="00000000" w:rsidDel="00000000" w:rsidP="00000000" w:rsidRDefault="00000000" w:rsidRPr="00000000" w14:paraId="00000039">
            <w:pPr>
              <w:ind w:left="0" w:hanging="2"/>
              <w:jc w:val="both"/>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ind w:left="0" w:hanging="2"/>
              <w:jc w:val="both"/>
              <w:rPr>
                <w:sz w:val="22"/>
                <w:szCs w:val="22"/>
              </w:rPr>
            </w:pPr>
            <w:r w:rsidDel="00000000" w:rsidR="00000000" w:rsidRPr="00000000">
              <w:rPr>
                <w:rtl w:val="0"/>
              </w:rPr>
            </w:r>
          </w:p>
          <w:p w:rsidR="00000000" w:rsidDel="00000000" w:rsidP="00000000" w:rsidRDefault="00000000" w:rsidRPr="00000000" w14:paraId="0000003B">
            <w:pPr>
              <w:spacing w:after="40" w:lineRule="auto"/>
              <w:ind w:firstLine="0"/>
              <w:rPr>
                <w:b w:val="1"/>
                <w:sz w:val="20"/>
                <w:szCs w:val="20"/>
              </w:rPr>
            </w:pPr>
            <w:r w:rsidDel="00000000" w:rsidR="00000000" w:rsidRPr="00000000">
              <w:rPr>
                <w:b w:val="1"/>
                <w:sz w:val="20"/>
                <w:szCs w:val="20"/>
                <w:rtl w:val="0"/>
              </w:rPr>
              <w:t xml:space="preserve">Anchor Texts </w:t>
            </w:r>
          </w:p>
          <w:p w:rsidR="00000000" w:rsidDel="00000000" w:rsidP="00000000" w:rsidRDefault="00000000" w:rsidRPr="00000000" w14:paraId="0000003C">
            <w:pPr>
              <w:spacing w:after="40" w:lineRule="auto"/>
              <w:ind w:firstLine="0"/>
              <w:rPr>
                <w:sz w:val="20"/>
                <w:szCs w:val="20"/>
              </w:rPr>
            </w:pPr>
            <w:r w:rsidDel="00000000" w:rsidR="00000000" w:rsidRPr="00000000">
              <w:rPr>
                <w:i w:val="1"/>
                <w:sz w:val="20"/>
                <w:szCs w:val="20"/>
                <w:rtl w:val="0"/>
              </w:rPr>
              <w:t xml:space="preserve">Of Mice and Men </w:t>
            </w:r>
            <w:r w:rsidDel="00000000" w:rsidR="00000000" w:rsidRPr="00000000">
              <w:rPr>
                <w:sz w:val="20"/>
                <w:szCs w:val="20"/>
                <w:rtl w:val="0"/>
              </w:rPr>
              <w:t xml:space="preserve">(Steinbeck *summer reading assignment))</w:t>
            </w:r>
          </w:p>
          <w:p w:rsidR="00000000" w:rsidDel="00000000" w:rsidP="00000000" w:rsidRDefault="00000000" w:rsidRPr="00000000" w14:paraId="0000003D">
            <w:pPr>
              <w:spacing w:after="40" w:lineRule="auto"/>
              <w:ind w:firstLine="0"/>
              <w:rPr>
                <w:sz w:val="20"/>
                <w:szCs w:val="20"/>
              </w:rPr>
            </w:pPr>
            <w:r w:rsidDel="00000000" w:rsidR="00000000" w:rsidRPr="00000000">
              <w:rPr>
                <w:i w:val="1"/>
                <w:sz w:val="20"/>
                <w:szCs w:val="20"/>
                <w:rtl w:val="0"/>
              </w:rPr>
              <w:t xml:space="preserve">Long Way Down</w:t>
            </w:r>
            <w:r w:rsidDel="00000000" w:rsidR="00000000" w:rsidRPr="00000000">
              <w:rPr>
                <w:sz w:val="20"/>
                <w:szCs w:val="20"/>
                <w:rtl w:val="0"/>
              </w:rPr>
              <w:t xml:space="preserve"> (Jason Reynolds)</w:t>
            </w:r>
          </w:p>
          <w:p w:rsidR="00000000" w:rsidDel="00000000" w:rsidP="00000000" w:rsidRDefault="00000000" w:rsidRPr="00000000" w14:paraId="0000003E">
            <w:pPr>
              <w:spacing w:after="40" w:lineRule="auto"/>
              <w:ind w:firstLine="0"/>
              <w:rPr>
                <w:sz w:val="20"/>
                <w:szCs w:val="20"/>
              </w:rPr>
            </w:pPr>
            <w:r w:rsidDel="00000000" w:rsidR="00000000" w:rsidRPr="00000000">
              <w:rPr>
                <w:i w:val="1"/>
                <w:sz w:val="20"/>
                <w:szCs w:val="20"/>
                <w:rtl w:val="0"/>
              </w:rPr>
              <w:t xml:space="preserve">American Born Chinese </w:t>
            </w:r>
            <w:r w:rsidDel="00000000" w:rsidR="00000000" w:rsidRPr="00000000">
              <w:rPr>
                <w:sz w:val="20"/>
                <w:szCs w:val="20"/>
                <w:rtl w:val="0"/>
              </w:rPr>
              <w:t xml:space="preserve">(Gene Yang)</w:t>
            </w:r>
          </w:p>
          <w:p w:rsidR="00000000" w:rsidDel="00000000" w:rsidP="00000000" w:rsidRDefault="00000000" w:rsidRPr="00000000" w14:paraId="0000003F">
            <w:pPr>
              <w:spacing w:after="40" w:lineRule="auto"/>
              <w:ind w:firstLine="0"/>
              <w:rPr/>
            </w:pPr>
            <w:r w:rsidDel="00000000" w:rsidR="00000000" w:rsidRPr="00000000">
              <w:rPr>
                <w:b w:val="1"/>
                <w:sz w:val="20"/>
                <w:szCs w:val="20"/>
                <w:rtl w:val="0"/>
              </w:rPr>
              <w:t xml:space="preserve">Course Textbook:</w:t>
            </w:r>
            <w:r w:rsidDel="00000000" w:rsidR="00000000" w:rsidRPr="00000000">
              <w:rPr>
                <w:sz w:val="20"/>
                <w:szCs w:val="20"/>
                <w:rtl w:val="0"/>
              </w:rPr>
              <w:t xml:space="preserve"> </w:t>
            </w:r>
            <w:r w:rsidDel="00000000" w:rsidR="00000000" w:rsidRPr="00000000">
              <w:rPr>
                <w:i w:val="1"/>
                <w:sz w:val="20"/>
                <w:szCs w:val="20"/>
                <w:rtl w:val="0"/>
              </w:rPr>
              <w:t xml:space="preserve">Study Sync Grade 11</w:t>
            </w:r>
            <w:r w:rsidDel="00000000" w:rsidR="00000000" w:rsidRPr="00000000">
              <w:rPr>
                <w:sz w:val="20"/>
                <w:szCs w:val="20"/>
                <w:rtl w:val="0"/>
              </w:rPr>
              <w:t xml:space="preserve"> (digital copy accessed through Schoology)</w:t>
            </w:r>
            <w:r w:rsidDel="00000000" w:rsidR="00000000" w:rsidRPr="00000000">
              <w:rPr>
                <w:rtl w:val="0"/>
              </w:rPr>
            </w:r>
          </w:p>
        </w:tc>
        <w:tc>
          <w:tcPr/>
          <w:p w:rsidR="00000000" w:rsidDel="00000000" w:rsidP="00000000" w:rsidRDefault="00000000" w:rsidRPr="00000000" w14:paraId="00000040">
            <w:pPr>
              <w:ind w:left="0" w:hanging="2"/>
              <w:rPr>
                <w:sz w:val="22"/>
                <w:szCs w:val="22"/>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041">
            <w:pPr>
              <w:ind w:left="0" w:hanging="2"/>
              <w:jc w:val="both"/>
              <w:rPr>
                <w:sz w:val="22"/>
                <w:szCs w:val="22"/>
              </w:rPr>
            </w:pPr>
            <w:r w:rsidDel="00000000" w:rsidR="00000000" w:rsidRPr="00000000">
              <w:rPr>
                <w:rtl w:val="0"/>
              </w:rPr>
            </w:r>
          </w:p>
        </w:tc>
        <w:tc>
          <w:tcPr/>
          <w:p w:rsidR="00000000" w:rsidDel="00000000" w:rsidP="00000000" w:rsidRDefault="00000000" w:rsidRPr="00000000" w14:paraId="00000042">
            <w:pPr>
              <w:ind w:left="0" w:firstLine="0"/>
              <w:jc w:val="both"/>
              <w:rPr>
                <w:sz w:val="22"/>
                <w:szCs w:val="22"/>
              </w:rPr>
            </w:pPr>
            <w:r w:rsidDel="00000000" w:rsidR="00000000" w:rsidRPr="00000000">
              <w:pict>
                <v:rect style="width:0.0pt;height:1.5pt" o:hr="t" o:hrstd="t" o:hralign="center" fillcolor="#A0A0A0" stroked="f"/>
              </w:pict>
            </w:r>
            <w:r w:rsidDel="00000000" w:rsidR="00000000" w:rsidRPr="00000000">
              <w:rPr>
                <w:rtl w:val="0"/>
              </w:rPr>
            </w:r>
          </w:p>
        </w:tc>
        <w:tc>
          <w:tcPr/>
          <w:p w:rsidR="00000000" w:rsidDel="00000000" w:rsidP="00000000" w:rsidRDefault="00000000" w:rsidRPr="00000000" w14:paraId="00000043">
            <w:pPr>
              <w:ind w:left="0" w:hanging="2"/>
              <w:rPr>
                <w:sz w:val="22"/>
                <w:szCs w:val="22"/>
              </w:rPr>
            </w:pPr>
            <w:r w:rsidDel="00000000" w:rsidR="00000000" w:rsidRPr="00000000">
              <w:rPr>
                <w:rtl w:val="0"/>
              </w:rPr>
            </w:r>
          </w:p>
        </w:tc>
      </w:tr>
      <w:tr>
        <w:trPr>
          <w:cantSplit w:val="0"/>
          <w:trHeight w:val="8834" w:hRule="atLeast"/>
          <w:tblHeader w:val="0"/>
        </w:trPr>
        <w:tc>
          <w:tcPr/>
          <w:p w:rsidR="00000000" w:rsidDel="00000000" w:rsidP="00000000" w:rsidRDefault="00000000" w:rsidRPr="00000000" w14:paraId="00000044">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45">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46">
            <w:pPr>
              <w:ind w:left="0" w:hanging="2"/>
              <w:jc w:val="both"/>
              <w:rPr>
                <w:b w:val="1"/>
                <w:i w:val="1"/>
                <w:sz w:val="22"/>
                <w:szCs w:val="22"/>
              </w:rPr>
            </w:pPr>
            <w:r w:rsidDel="00000000" w:rsidR="00000000" w:rsidRPr="00000000">
              <w:rPr>
                <w:b w:val="1"/>
                <w:i w:val="1"/>
                <w:sz w:val="22"/>
                <w:szCs w:val="22"/>
                <w:rtl w:val="0"/>
              </w:rPr>
              <w:t xml:space="preserve">Materials and </w:t>
            </w:r>
          </w:p>
          <w:p w:rsidR="00000000" w:rsidDel="00000000" w:rsidP="00000000" w:rsidRDefault="00000000" w:rsidRPr="00000000" w14:paraId="00000047">
            <w:pPr>
              <w:ind w:left="0" w:hanging="2"/>
              <w:jc w:val="both"/>
              <w:rPr>
                <w:b w:val="1"/>
                <w:i w:val="1"/>
                <w:sz w:val="22"/>
                <w:szCs w:val="22"/>
              </w:rPr>
            </w:pPr>
            <w:r w:rsidDel="00000000" w:rsidR="00000000" w:rsidRPr="00000000">
              <w:rPr>
                <w:b w:val="1"/>
                <w:i w:val="1"/>
                <w:sz w:val="22"/>
                <w:szCs w:val="22"/>
                <w:rtl w:val="0"/>
              </w:rPr>
              <w:t xml:space="preserve">Supplies Needed:</w:t>
            </w:r>
          </w:p>
          <w:p w:rsidR="00000000" w:rsidDel="00000000" w:rsidP="00000000" w:rsidRDefault="00000000" w:rsidRPr="00000000" w14:paraId="00000048">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49">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4A">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4B">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4C">
            <w:pPr>
              <w:ind w:left="0" w:hanging="2"/>
              <w:jc w:val="both"/>
              <w:rPr>
                <w:b w:val="1"/>
                <w:i w:val="1"/>
                <w:sz w:val="22"/>
                <w:szCs w:val="22"/>
              </w:rPr>
            </w:pPr>
            <w:r w:rsidDel="00000000" w:rsidR="00000000" w:rsidRPr="00000000">
              <w:rPr>
                <w:b w:val="1"/>
                <w:i w:val="1"/>
                <w:sz w:val="22"/>
                <w:szCs w:val="22"/>
                <w:rtl w:val="0"/>
              </w:rPr>
              <w:t xml:space="preserve">Laptops</w:t>
            </w:r>
          </w:p>
          <w:p w:rsidR="00000000" w:rsidDel="00000000" w:rsidP="00000000" w:rsidRDefault="00000000" w:rsidRPr="00000000" w14:paraId="0000004D">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4E">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4F">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50">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51">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52">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53">
            <w:pPr>
              <w:ind w:left="0" w:hanging="2"/>
              <w:jc w:val="both"/>
              <w:rPr>
                <w:b w:val="1"/>
                <w:i w:val="1"/>
                <w:sz w:val="22"/>
                <w:szCs w:val="22"/>
              </w:rPr>
            </w:pPr>
            <w:r w:rsidDel="00000000" w:rsidR="00000000" w:rsidRPr="00000000">
              <w:rPr>
                <w:b w:val="1"/>
                <w:i w:val="1"/>
                <w:sz w:val="22"/>
                <w:szCs w:val="22"/>
                <w:rtl w:val="0"/>
              </w:rPr>
              <w:t xml:space="preserve">Turnitin Notice</w:t>
            </w:r>
          </w:p>
          <w:p w:rsidR="00000000" w:rsidDel="00000000" w:rsidP="00000000" w:rsidRDefault="00000000" w:rsidRPr="00000000" w14:paraId="00000054">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55">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56">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57">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58">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59">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5A">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5B">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5C">
            <w:pPr>
              <w:ind w:left="0" w:hanging="2"/>
              <w:jc w:val="both"/>
              <w:rPr>
                <w:b w:val="1"/>
                <w:i w:val="1"/>
                <w:sz w:val="22"/>
                <w:szCs w:val="22"/>
              </w:rPr>
            </w:pPr>
            <w:r w:rsidDel="00000000" w:rsidR="00000000" w:rsidRPr="00000000">
              <w:rPr>
                <w:rtl w:val="0"/>
              </w:rPr>
            </w:r>
          </w:p>
          <w:p w:rsidR="00000000" w:rsidDel="00000000" w:rsidP="00000000" w:rsidRDefault="00000000" w:rsidRPr="00000000" w14:paraId="0000005D">
            <w:pPr>
              <w:ind w:left="0" w:hanging="2"/>
              <w:jc w:val="both"/>
              <w:rPr>
                <w:b w:val="1"/>
                <w:i w:val="1"/>
                <w:sz w:val="22"/>
                <w:szCs w:val="22"/>
              </w:rPr>
            </w:pPr>
            <w:r w:rsidDel="00000000" w:rsidR="00000000" w:rsidRPr="00000000">
              <w:rPr>
                <w:b w:val="1"/>
                <w:i w:val="1"/>
                <w:sz w:val="22"/>
                <w:szCs w:val="22"/>
                <w:rtl w:val="0"/>
              </w:rPr>
              <w:t xml:space="preserve">Accommodations</w:t>
            </w:r>
          </w:p>
        </w:tc>
        <w:tc>
          <w:tcPr/>
          <w:p w:rsidR="00000000" w:rsidDel="00000000" w:rsidP="00000000" w:rsidRDefault="00000000" w:rsidRPr="00000000" w14:paraId="0000005E">
            <w:pPr>
              <w:ind w:left="0" w:hanging="2"/>
              <w:jc w:val="both"/>
              <w:rPr>
                <w:sz w:val="22"/>
                <w:szCs w:val="22"/>
              </w:rPr>
            </w:pPr>
            <w:r w:rsidDel="00000000" w:rsidR="00000000" w:rsidRPr="00000000">
              <w:rPr>
                <w:rtl w:val="0"/>
              </w:rPr>
            </w:r>
          </w:p>
          <w:p w:rsidR="00000000" w:rsidDel="00000000" w:rsidP="00000000" w:rsidRDefault="00000000" w:rsidRPr="00000000" w14:paraId="0000005F">
            <w:pPr>
              <w:ind w:left="0" w:hanging="2"/>
              <w:jc w:val="both"/>
              <w:rPr>
                <w:sz w:val="22"/>
                <w:szCs w:val="22"/>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58"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issued Chromebook with charger</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58"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Assigned novel</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58"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Binder with loose leaf paper</w:t>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58"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Pencils, pens, highlighters, and markers</w:t>
            </w:r>
          </w:p>
          <w:p w:rsidR="00000000" w:rsidDel="00000000" w:rsidP="00000000" w:rsidRDefault="00000000" w:rsidRPr="00000000" w14:paraId="00000064">
            <w:pPr>
              <w:spacing w:line="276" w:lineRule="auto"/>
              <w:ind w:left="0" w:hanging="2"/>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spacing w:line="276" w:lineRule="auto"/>
              <w:ind w:left="0" w:hanging="2"/>
              <w:rPr>
                <w:sz w:val="22"/>
                <w:szCs w:val="22"/>
              </w:rPr>
            </w:pPr>
            <w:r w:rsidDel="00000000" w:rsidR="00000000" w:rsidRPr="00000000">
              <w:rPr>
                <w:b w:val="1"/>
                <w:sz w:val="22"/>
                <w:szCs w:val="22"/>
                <w:rtl w:val="0"/>
              </w:rPr>
              <w:t xml:space="preserve">Concerning laptop utilization:</w:t>
            </w:r>
            <w:r w:rsidDel="00000000" w:rsidR="00000000" w:rsidRPr="00000000">
              <w:rPr>
                <w:sz w:val="22"/>
                <w:szCs w:val="22"/>
                <w:rtl w:val="0"/>
              </w:rPr>
              <w:t xml:space="preserve"> 1.Student laptops should not be hard-wired to the network or have print capabilities. 2. Use of discs, flash drives, jump drives, or other USB devices will not be allowed on Madison City computers. 3. Neither the teacher, nor the school is responsible for broken, stolen, or lost laptops. 4. Laptops and other electronic devices will be used at the individual discretion of the teacher.</w:t>
            </w:r>
          </w:p>
          <w:p w:rsidR="00000000" w:rsidDel="00000000" w:rsidP="00000000" w:rsidRDefault="00000000" w:rsidRPr="00000000" w14:paraId="00000066">
            <w:pPr>
              <w:ind w:left="0" w:hanging="2"/>
              <w:jc w:val="both"/>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ind w:left="0" w:hanging="2"/>
              <w:jc w:val="both"/>
              <w:rPr>
                <w:sz w:val="22"/>
                <w:szCs w:val="22"/>
              </w:rPr>
            </w:pPr>
            <w:r w:rsidDel="00000000" w:rsidR="00000000" w:rsidRPr="00000000">
              <w:rPr>
                <w:sz w:val="22"/>
                <w:szCs w:val="22"/>
                <w:rtl w:val="0"/>
              </w:rPr>
              <w:t xml:space="preserve">The majority of writing assignments in this course will be submitted to Turnitin via the Schoology learning platform. Turnitin generates a report on the originality of student writing by comparing it with a database of periodicals, books, online content, student papers, and other published work. This program will help students discern when they are using sources fairly, citing properly, and paraphrasing effectively - skills essential to all academic work.</w:t>
            </w:r>
          </w:p>
          <w:p w:rsidR="00000000" w:rsidDel="00000000" w:rsidP="00000000" w:rsidRDefault="00000000" w:rsidRPr="00000000" w14:paraId="00000068">
            <w:pPr>
              <w:ind w:left="0" w:hanging="2"/>
              <w:jc w:val="both"/>
              <w:rPr>
                <w:sz w:val="22"/>
                <w:szCs w:val="22"/>
              </w:rPr>
            </w:pPr>
            <w:r w:rsidDel="00000000" w:rsidR="00000000" w:rsidRPr="00000000">
              <w:rPr>
                <w:rtl w:val="0"/>
              </w:rPr>
            </w:r>
          </w:p>
          <w:p w:rsidR="00000000" w:rsidDel="00000000" w:rsidP="00000000" w:rsidRDefault="00000000" w:rsidRPr="00000000" w14:paraId="00000069">
            <w:pPr>
              <w:ind w:left="0" w:hanging="2"/>
              <w:jc w:val="both"/>
              <w:rPr>
                <w:sz w:val="22"/>
                <w:szCs w:val="22"/>
              </w:rPr>
            </w:pPr>
            <w:r w:rsidDel="00000000" w:rsidR="00000000" w:rsidRPr="00000000">
              <w:rPr>
                <w:sz w:val="22"/>
                <w:szCs w:val="22"/>
                <w:rtl w:val="0"/>
              </w:rPr>
              <w:t xml:space="preserve">Students will have the opportunity to review their Turnitin originality report and will have the opportunity to make revisions before submitting their work for grading. Once their work is submitted, teachers have the opportunity to view the student/s originality report and grade accordingly.</w:t>
            </w:r>
          </w:p>
          <w:p w:rsidR="00000000" w:rsidDel="00000000" w:rsidP="00000000" w:rsidRDefault="00000000" w:rsidRPr="00000000" w14:paraId="0000006A">
            <w:pPr>
              <w:ind w:left="0" w:hanging="2"/>
              <w:jc w:val="both"/>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B">
            <w:pPr>
              <w:ind w:left="0" w:hanging="2"/>
              <w:jc w:val="both"/>
              <w:rPr>
                <w:sz w:val="22"/>
                <w:szCs w:val="22"/>
              </w:rPr>
            </w:pPr>
            <w:r w:rsidDel="00000000" w:rsidR="00000000" w:rsidRPr="00000000">
              <w:rPr>
                <w:rtl w:val="0"/>
              </w:rPr>
            </w:r>
          </w:p>
          <w:p w:rsidR="00000000" w:rsidDel="00000000" w:rsidP="00000000" w:rsidRDefault="00000000" w:rsidRPr="00000000" w14:paraId="0000006C">
            <w:pPr>
              <w:shd w:fill="ffffff" w:val="clear"/>
              <w:ind w:left="0" w:hanging="2"/>
              <w:rPr>
                <w:sz w:val="22"/>
                <w:szCs w:val="22"/>
              </w:rPr>
            </w:pPr>
            <w:r w:rsidDel="00000000" w:rsidR="00000000" w:rsidRPr="00000000">
              <w:rPr>
                <w:sz w:val="22"/>
                <w:szCs w:val="22"/>
                <w:rtl w:val="0"/>
              </w:rPr>
              <w:t xml:space="preserve">Requests for accommodations for this course or any school event are welcomed from students and parents. </w:t>
            </w:r>
          </w:p>
          <w:p w:rsidR="00000000" w:rsidDel="00000000" w:rsidP="00000000" w:rsidRDefault="00000000" w:rsidRPr="00000000" w14:paraId="0000006D">
            <w:pPr>
              <w:shd w:fill="ffffff" w:val="clear"/>
              <w:ind w:left="0" w:hanging="2"/>
              <w:rPr>
                <w:sz w:val="22"/>
                <w:szCs w:val="22"/>
              </w:rPr>
            </w:pPr>
            <w:r w:rsidDel="00000000" w:rsidR="00000000" w:rsidRPr="00000000">
              <w:rPr>
                <w:rtl w:val="0"/>
              </w:rPr>
            </w:r>
          </w:p>
          <w:p w:rsidR="00000000" w:rsidDel="00000000" w:rsidP="00000000" w:rsidRDefault="00000000" w:rsidRPr="00000000" w14:paraId="0000006E">
            <w:pPr>
              <w:ind w:left="0" w:hanging="2"/>
              <w:jc w:val="both"/>
              <w:rPr>
                <w:sz w:val="22"/>
                <w:szCs w:val="22"/>
              </w:rPr>
            </w:pPr>
            <w:r w:rsidDel="00000000" w:rsidR="00000000" w:rsidRPr="00000000">
              <w:rPr>
                <w:rtl w:val="0"/>
              </w:rPr>
            </w:r>
          </w:p>
        </w:tc>
        <w:tc>
          <w:tcPr/>
          <w:p w:rsidR="00000000" w:rsidDel="00000000" w:rsidP="00000000" w:rsidRDefault="00000000" w:rsidRPr="00000000" w14:paraId="0000006F">
            <w:pPr>
              <w:ind w:left="0" w:hanging="2"/>
              <w:rPr>
                <w:sz w:val="22"/>
                <w:szCs w:val="22"/>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070">
            <w:pPr>
              <w:ind w:left="0" w:hanging="2"/>
              <w:jc w:val="both"/>
              <w:rPr>
                <w:b w:val="1"/>
                <w:i w:val="1"/>
                <w:sz w:val="22"/>
                <w:szCs w:val="22"/>
              </w:rPr>
            </w:pPr>
            <w:r w:rsidDel="00000000" w:rsidR="00000000" w:rsidRPr="00000000">
              <w:rPr>
                <w:rtl w:val="0"/>
              </w:rPr>
            </w:r>
          </w:p>
        </w:tc>
        <w:tc>
          <w:tcPr/>
          <w:p w:rsidR="00000000" w:rsidDel="00000000" w:rsidP="00000000" w:rsidRDefault="00000000" w:rsidRPr="00000000" w14:paraId="00000071">
            <w:pPr>
              <w:ind w:left="0" w:hanging="2"/>
              <w:jc w:val="both"/>
              <w:rPr>
                <w:sz w:val="22"/>
                <w:szCs w:val="22"/>
              </w:rPr>
            </w:pPr>
            <w:r w:rsidDel="00000000" w:rsidR="00000000" w:rsidRPr="00000000">
              <w:rPr>
                <w:rtl w:val="0"/>
              </w:rPr>
            </w:r>
          </w:p>
        </w:tc>
        <w:tc>
          <w:tcPr/>
          <w:p w:rsidR="00000000" w:rsidDel="00000000" w:rsidP="00000000" w:rsidRDefault="00000000" w:rsidRPr="00000000" w14:paraId="00000072">
            <w:pPr>
              <w:ind w:left="0" w:hanging="2"/>
              <w:rPr>
                <w:sz w:val="22"/>
                <w:szCs w:val="22"/>
              </w:rPr>
            </w:pPr>
            <w:r w:rsidDel="00000000" w:rsidR="00000000" w:rsidRPr="00000000">
              <w:rPr>
                <w:rtl w:val="0"/>
              </w:rPr>
            </w:r>
          </w:p>
        </w:tc>
      </w:tr>
    </w:tbl>
    <w:p w:rsidR="00000000" w:rsidDel="00000000" w:rsidP="00000000" w:rsidRDefault="00000000" w:rsidRPr="00000000" w14:paraId="00000073">
      <w:pPr>
        <w:ind w:left="0" w:hanging="2"/>
        <w:rPr>
          <w:sz w:val="22"/>
          <w:szCs w:val="22"/>
        </w:rPr>
      </w:pPr>
      <w:r w:rsidDel="00000000" w:rsidR="00000000" w:rsidRPr="00000000">
        <w:rPr>
          <w:rtl w:val="0"/>
        </w:rPr>
      </w:r>
    </w:p>
    <w:p w:rsidR="00000000" w:rsidDel="00000000" w:rsidP="00000000" w:rsidRDefault="00000000" w:rsidRPr="00000000" w14:paraId="00000074">
      <w:pPr>
        <w:spacing w:line="276" w:lineRule="auto"/>
        <w:ind w:left="0" w:hanging="2"/>
        <w:rPr>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5">
      <w:pPr>
        <w:widowControl w:val="0"/>
        <w:spacing w:line="276" w:lineRule="auto"/>
        <w:ind w:firstLine="0"/>
        <w:rPr>
          <w:b w:val="1"/>
          <w:sz w:val="22"/>
          <w:szCs w:val="22"/>
        </w:rPr>
      </w:pPr>
      <w:r w:rsidDel="00000000" w:rsidR="00000000" w:rsidRPr="00000000">
        <w:rPr>
          <w:rtl w:val="0"/>
        </w:rPr>
      </w:r>
    </w:p>
    <w:tbl>
      <w:tblPr>
        <w:tblStyle w:val="Table2"/>
        <w:tblW w:w="107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5"/>
        <w:gridCol w:w="9200"/>
        <w:tblGridChange w:id="0">
          <w:tblGrid>
            <w:gridCol w:w="1575"/>
            <w:gridCol w:w="9200"/>
          </w:tblGrid>
        </w:tblGridChange>
      </w:tblGrid>
      <w:tr>
        <w:trPr>
          <w:cantSplit w:val="0"/>
          <w:trHeight w:val="125" w:hRule="atLeast"/>
          <w:tblHeader w:val="0"/>
        </w:trPr>
        <w:tc>
          <w:tcPr>
            <w:gridSpan w:val="2"/>
          </w:tcPr>
          <w:p w:rsidR="00000000" w:rsidDel="00000000" w:rsidP="00000000" w:rsidRDefault="00000000" w:rsidRPr="00000000" w14:paraId="00000076">
            <w:pPr>
              <w:ind w:firstLine="0"/>
              <w:jc w:val="center"/>
              <w:rPr>
                <w:b w:val="1"/>
                <w:sz w:val="20"/>
                <w:szCs w:val="20"/>
              </w:rPr>
            </w:pPr>
            <w:r w:rsidDel="00000000" w:rsidR="00000000" w:rsidRPr="00000000">
              <w:rPr>
                <w:b w:val="1"/>
                <w:sz w:val="20"/>
                <w:szCs w:val="20"/>
                <w:rtl w:val="0"/>
              </w:rPr>
              <w:t xml:space="preserve">18 – Week Plan</w:t>
            </w:r>
          </w:p>
        </w:tc>
      </w:tr>
      <w:tr>
        <w:trPr>
          <w:cantSplit w:val="0"/>
          <w:trHeight w:val="58" w:hRule="atLeast"/>
          <w:tblHeader w:val="0"/>
        </w:trPr>
        <w:tc>
          <w:tcPr>
            <w:gridSpan w:val="2"/>
            <w:vAlign w:val="center"/>
          </w:tcPr>
          <w:p w:rsidR="00000000" w:rsidDel="00000000" w:rsidP="00000000" w:rsidRDefault="00000000" w:rsidRPr="00000000" w14:paraId="00000078">
            <w:pPr>
              <w:ind w:firstLine="0"/>
              <w:jc w:val="center"/>
              <w:rPr>
                <w:i w:val="1"/>
                <w:sz w:val="20"/>
                <w:szCs w:val="20"/>
              </w:rPr>
            </w:pPr>
            <w:r w:rsidDel="00000000" w:rsidR="00000000" w:rsidRPr="00000000">
              <w:rPr>
                <w:i w:val="1"/>
                <w:sz w:val="20"/>
                <w:szCs w:val="20"/>
                <w:rtl w:val="0"/>
              </w:rPr>
              <w:t xml:space="preserve">Lessons follow the standards listed in the 2021 Alabama Course of Study: English Language Arts for Grade 11.</w:t>
            </w:r>
          </w:p>
        </w:tc>
      </w:tr>
      <w:tr>
        <w:trPr>
          <w:cantSplit w:val="0"/>
          <w:trHeight w:val="215" w:hRule="atLeast"/>
          <w:tblHeader w:val="0"/>
        </w:trPr>
        <w:tc>
          <w:tcPr>
            <w:vAlign w:val="center"/>
          </w:tcPr>
          <w:p w:rsidR="00000000" w:rsidDel="00000000" w:rsidP="00000000" w:rsidRDefault="00000000" w:rsidRPr="00000000" w14:paraId="0000007A">
            <w:pPr>
              <w:ind w:firstLine="0"/>
              <w:rPr>
                <w:b w:val="1"/>
                <w:i w:val="1"/>
                <w:sz w:val="20"/>
                <w:szCs w:val="20"/>
              </w:rPr>
            </w:pPr>
            <w:r w:rsidDel="00000000" w:rsidR="00000000" w:rsidRPr="00000000">
              <w:rPr>
                <w:b w:val="1"/>
                <w:i w:val="1"/>
                <w:sz w:val="20"/>
                <w:szCs w:val="20"/>
                <w:rtl w:val="0"/>
              </w:rPr>
              <w:t xml:space="preserve">Weeks 0-2</w:t>
            </w:r>
          </w:p>
          <w:p w:rsidR="00000000" w:rsidDel="00000000" w:rsidP="00000000" w:rsidRDefault="00000000" w:rsidRPr="00000000" w14:paraId="0000007B">
            <w:pPr>
              <w:ind w:firstLine="0"/>
              <w:rPr>
                <w:b w:val="1"/>
                <w:i w:val="1"/>
                <w:sz w:val="20"/>
                <w:szCs w:val="20"/>
              </w:rPr>
            </w:pPr>
            <w:r w:rsidDel="00000000" w:rsidR="00000000" w:rsidRPr="00000000">
              <w:rPr>
                <w:i w:val="1"/>
                <w:sz w:val="20"/>
                <w:szCs w:val="20"/>
                <w:rtl w:val="0"/>
              </w:rPr>
              <w:t xml:space="preserve">Why We Read &amp; Literary Language Unit</w:t>
            </w:r>
            <w:r w:rsidDel="00000000" w:rsidR="00000000" w:rsidRPr="00000000">
              <w:rPr>
                <w:rtl w:val="0"/>
              </w:rPr>
            </w:r>
          </w:p>
        </w:tc>
        <w:tc>
          <w:tcPr/>
          <w:p w:rsidR="00000000" w:rsidDel="00000000" w:rsidP="00000000" w:rsidRDefault="00000000" w:rsidRPr="00000000" w14:paraId="0000007C">
            <w:pPr>
              <w:ind w:firstLine="0"/>
              <w:rPr>
                <w:sz w:val="20"/>
                <w:szCs w:val="20"/>
              </w:rPr>
            </w:pPr>
            <w:r w:rsidDel="00000000" w:rsidR="00000000" w:rsidRPr="00000000">
              <w:rPr>
                <w:b w:val="1"/>
                <w:sz w:val="20"/>
                <w:szCs w:val="20"/>
                <w:rtl w:val="0"/>
              </w:rPr>
              <w:t xml:space="preserve">Skills</w:t>
            </w:r>
            <w:r w:rsidDel="00000000" w:rsidR="00000000" w:rsidRPr="00000000">
              <w:rPr>
                <w:sz w:val="20"/>
                <w:szCs w:val="20"/>
                <w:rtl w:val="0"/>
              </w:rPr>
              <w:t xml:space="preserve">: Class norms &amp; procedures, benchmark diagnostics; how to annotate; literary language </w:t>
            </w:r>
          </w:p>
          <w:p w:rsidR="00000000" w:rsidDel="00000000" w:rsidP="00000000" w:rsidRDefault="00000000" w:rsidRPr="00000000" w14:paraId="0000007D">
            <w:pPr>
              <w:ind w:firstLine="0"/>
              <w:rPr>
                <w:sz w:val="20"/>
                <w:szCs w:val="20"/>
              </w:rPr>
            </w:pPr>
            <w:r w:rsidDel="00000000" w:rsidR="00000000" w:rsidRPr="00000000">
              <w:rPr>
                <w:b w:val="1"/>
                <w:sz w:val="20"/>
                <w:szCs w:val="20"/>
                <w:rtl w:val="0"/>
              </w:rPr>
              <w:t xml:space="preserve">Texts</w:t>
            </w:r>
            <w:r w:rsidDel="00000000" w:rsidR="00000000" w:rsidRPr="00000000">
              <w:rPr>
                <w:sz w:val="20"/>
                <w:szCs w:val="20"/>
                <w:rtl w:val="0"/>
              </w:rPr>
              <w:t xml:space="preserve">: “Ten Things I’ve Been Meaning to Say to You” by Jason Reynolds; “Where Are the Children of Color in Children’s Books?” by Walter Dean Meyers; </w:t>
            </w:r>
            <w:r w:rsidDel="00000000" w:rsidR="00000000" w:rsidRPr="00000000">
              <w:rPr>
                <w:i w:val="1"/>
                <w:sz w:val="20"/>
                <w:szCs w:val="20"/>
                <w:rtl w:val="0"/>
              </w:rPr>
              <w:t xml:space="preserve">New York Times</w:t>
            </w:r>
            <w:r w:rsidDel="00000000" w:rsidR="00000000" w:rsidRPr="00000000">
              <w:rPr>
                <w:sz w:val="20"/>
                <w:szCs w:val="20"/>
                <w:rtl w:val="0"/>
              </w:rPr>
              <w:t xml:space="preserve">; Opinion, 2014; “How a Kid Who Didn’t Read a Book until He was 17 Grew up to Become a Literary Star” by Nora Krug; </w:t>
            </w:r>
            <w:r w:rsidDel="00000000" w:rsidR="00000000" w:rsidRPr="00000000">
              <w:rPr>
                <w:i w:val="1"/>
                <w:sz w:val="20"/>
                <w:szCs w:val="20"/>
                <w:rtl w:val="0"/>
              </w:rPr>
              <w:t xml:space="preserve">The Washington Post,</w:t>
            </w:r>
            <w:r w:rsidDel="00000000" w:rsidR="00000000" w:rsidRPr="00000000">
              <w:rPr>
                <w:sz w:val="20"/>
                <w:szCs w:val="20"/>
                <w:rtl w:val="0"/>
              </w:rPr>
              <w:t xml:space="preserve"> October 23, 2017; “The truth about teens, social media and the mental health crisis” by Michaeleen Doucleff</w:t>
            </w:r>
            <w:r w:rsidDel="00000000" w:rsidR="00000000" w:rsidRPr="00000000">
              <w:rPr>
                <w:i w:val="1"/>
                <w:sz w:val="20"/>
                <w:szCs w:val="20"/>
                <w:rtl w:val="0"/>
              </w:rPr>
              <w:t xml:space="preserve">; NPR</w:t>
            </w:r>
            <w:r w:rsidDel="00000000" w:rsidR="00000000" w:rsidRPr="00000000">
              <w:rPr>
                <w:sz w:val="20"/>
                <w:szCs w:val="20"/>
                <w:rtl w:val="0"/>
              </w:rPr>
              <w:t xml:space="preserve">; April 25, 2023; “The Mental Health Benefits of Reading” by Ekua Hagan; </w:t>
            </w:r>
            <w:r w:rsidDel="00000000" w:rsidR="00000000" w:rsidRPr="00000000">
              <w:rPr>
                <w:i w:val="1"/>
                <w:sz w:val="20"/>
                <w:szCs w:val="20"/>
                <w:rtl w:val="0"/>
              </w:rPr>
              <w:t xml:space="preserve">Psychology Today</w:t>
            </w:r>
            <w:r w:rsidDel="00000000" w:rsidR="00000000" w:rsidRPr="00000000">
              <w:rPr>
                <w:sz w:val="20"/>
                <w:szCs w:val="20"/>
                <w:rtl w:val="0"/>
              </w:rPr>
              <w:t xml:space="preserve">; March 16, 2022; ; selected TedTalks on reading</w:t>
            </w:r>
          </w:p>
          <w:p w:rsidR="00000000" w:rsidDel="00000000" w:rsidP="00000000" w:rsidRDefault="00000000" w:rsidRPr="00000000" w14:paraId="0000007E">
            <w:pPr>
              <w:ind w:firstLine="0"/>
              <w:rPr>
                <w:b w:val="1"/>
                <w:sz w:val="20"/>
                <w:szCs w:val="20"/>
              </w:rPr>
            </w:pPr>
            <w:r w:rsidDel="00000000" w:rsidR="00000000" w:rsidRPr="00000000">
              <w:rPr>
                <w:b w:val="1"/>
                <w:sz w:val="20"/>
                <w:szCs w:val="20"/>
                <w:rtl w:val="0"/>
              </w:rPr>
              <w:t xml:space="preserve">Writing Focus:</w:t>
            </w:r>
            <w:r w:rsidDel="00000000" w:rsidR="00000000" w:rsidRPr="00000000">
              <w:rPr>
                <w:sz w:val="20"/>
                <w:szCs w:val="20"/>
                <w:rtl w:val="0"/>
              </w:rPr>
              <w:t xml:space="preserve"> reflective writing; formal/objective writing; power of word choice; audience/purpose/tone awareness</w:t>
            </w:r>
            <w:r w:rsidDel="00000000" w:rsidR="00000000" w:rsidRPr="00000000">
              <w:rPr>
                <w:rtl w:val="0"/>
              </w:rPr>
            </w:r>
          </w:p>
        </w:tc>
      </w:tr>
      <w:tr>
        <w:trPr>
          <w:cantSplit w:val="0"/>
          <w:trHeight w:val="260" w:hRule="atLeast"/>
          <w:tblHeader w:val="0"/>
        </w:trPr>
        <w:tc>
          <w:tcPr>
            <w:vAlign w:val="center"/>
          </w:tcPr>
          <w:p w:rsidR="00000000" w:rsidDel="00000000" w:rsidP="00000000" w:rsidRDefault="00000000" w:rsidRPr="00000000" w14:paraId="0000007F">
            <w:pPr>
              <w:ind w:firstLine="0"/>
              <w:rPr>
                <w:b w:val="1"/>
                <w:i w:val="1"/>
                <w:sz w:val="20"/>
                <w:szCs w:val="20"/>
              </w:rPr>
            </w:pPr>
            <w:r w:rsidDel="00000000" w:rsidR="00000000" w:rsidRPr="00000000">
              <w:rPr>
                <w:b w:val="1"/>
                <w:i w:val="1"/>
                <w:sz w:val="20"/>
                <w:szCs w:val="20"/>
                <w:rtl w:val="0"/>
              </w:rPr>
              <w:t xml:space="preserve">Weeks 2-5</w:t>
            </w:r>
          </w:p>
          <w:p w:rsidR="00000000" w:rsidDel="00000000" w:rsidP="00000000" w:rsidRDefault="00000000" w:rsidRPr="00000000" w14:paraId="00000080">
            <w:pPr>
              <w:ind w:firstLine="0"/>
              <w:rPr>
                <w:i w:val="1"/>
                <w:sz w:val="20"/>
                <w:szCs w:val="20"/>
              </w:rPr>
            </w:pPr>
            <w:r w:rsidDel="00000000" w:rsidR="00000000" w:rsidRPr="00000000">
              <w:rPr>
                <w:i w:val="1"/>
                <w:sz w:val="20"/>
                <w:szCs w:val="20"/>
                <w:rtl w:val="0"/>
              </w:rPr>
              <w:t xml:space="preserve">Summer Reading Unit</w:t>
            </w:r>
          </w:p>
        </w:tc>
        <w:tc>
          <w:tcPr/>
          <w:p w:rsidR="00000000" w:rsidDel="00000000" w:rsidP="00000000" w:rsidRDefault="00000000" w:rsidRPr="00000000" w14:paraId="00000081">
            <w:pPr>
              <w:ind w:firstLine="0"/>
              <w:rPr>
                <w:sz w:val="20"/>
                <w:szCs w:val="20"/>
              </w:rPr>
            </w:pPr>
            <w:r w:rsidDel="00000000" w:rsidR="00000000" w:rsidRPr="00000000">
              <w:rPr>
                <w:b w:val="1"/>
                <w:sz w:val="20"/>
                <w:szCs w:val="20"/>
                <w:rtl w:val="0"/>
              </w:rPr>
              <w:t xml:space="preserve">Skills: </w:t>
            </w:r>
            <w:r w:rsidDel="00000000" w:rsidR="00000000" w:rsidRPr="00000000">
              <w:rPr>
                <w:sz w:val="20"/>
                <w:szCs w:val="20"/>
                <w:rtl w:val="0"/>
              </w:rPr>
              <w:t xml:space="preserve">impact of author’s choices on theme</w:t>
            </w:r>
            <w:r w:rsidDel="00000000" w:rsidR="00000000" w:rsidRPr="00000000">
              <w:rPr>
                <w:b w:val="1"/>
                <w:sz w:val="20"/>
                <w:szCs w:val="20"/>
                <w:rtl w:val="0"/>
              </w:rPr>
              <w:t xml:space="preserve">; </w:t>
            </w:r>
            <w:r w:rsidDel="00000000" w:rsidR="00000000" w:rsidRPr="00000000">
              <w:rPr>
                <w:sz w:val="20"/>
                <w:szCs w:val="20"/>
                <w:rtl w:val="0"/>
              </w:rPr>
              <w:t xml:space="preserve">elements of literature; how to annotate &amp; discuss literature</w:t>
            </w:r>
          </w:p>
          <w:p w:rsidR="00000000" w:rsidDel="00000000" w:rsidP="00000000" w:rsidRDefault="00000000" w:rsidRPr="00000000" w14:paraId="00000082">
            <w:pPr>
              <w:ind w:firstLine="0"/>
              <w:rPr>
                <w:sz w:val="20"/>
                <w:szCs w:val="20"/>
              </w:rPr>
            </w:pPr>
            <w:r w:rsidDel="00000000" w:rsidR="00000000" w:rsidRPr="00000000">
              <w:rPr>
                <w:b w:val="1"/>
                <w:sz w:val="20"/>
                <w:szCs w:val="20"/>
                <w:rtl w:val="0"/>
              </w:rPr>
              <w:t xml:space="preserve">Texts</w:t>
            </w:r>
            <w:r w:rsidDel="00000000" w:rsidR="00000000" w:rsidRPr="00000000">
              <w:rPr>
                <w:sz w:val="20"/>
                <w:szCs w:val="20"/>
                <w:rtl w:val="0"/>
              </w:rPr>
              <w:t xml:space="preserve">: Begin independent reading project;</w:t>
            </w:r>
            <w:r w:rsidDel="00000000" w:rsidR="00000000" w:rsidRPr="00000000">
              <w:rPr>
                <w:i w:val="1"/>
                <w:sz w:val="20"/>
                <w:szCs w:val="20"/>
                <w:rtl w:val="0"/>
              </w:rPr>
              <w:t xml:space="preserve"> Of Mice and Men </w:t>
            </w:r>
            <w:r w:rsidDel="00000000" w:rsidR="00000000" w:rsidRPr="00000000">
              <w:rPr>
                <w:sz w:val="20"/>
                <w:szCs w:val="20"/>
                <w:rtl w:val="0"/>
              </w:rPr>
              <w:t xml:space="preserve">(summer reading)</w:t>
            </w:r>
          </w:p>
          <w:p w:rsidR="00000000" w:rsidDel="00000000" w:rsidP="00000000" w:rsidRDefault="00000000" w:rsidRPr="00000000" w14:paraId="00000083">
            <w:pPr>
              <w:ind w:firstLine="0"/>
              <w:rPr>
                <w:b w:val="1"/>
                <w:sz w:val="20"/>
                <w:szCs w:val="20"/>
              </w:rPr>
            </w:pPr>
            <w:r w:rsidDel="00000000" w:rsidR="00000000" w:rsidRPr="00000000">
              <w:rPr>
                <w:b w:val="1"/>
                <w:sz w:val="20"/>
                <w:szCs w:val="20"/>
                <w:rtl w:val="0"/>
              </w:rPr>
              <w:t xml:space="preserve">Writing Focus:</w:t>
            </w:r>
            <w:r w:rsidDel="00000000" w:rsidR="00000000" w:rsidRPr="00000000">
              <w:rPr>
                <w:sz w:val="20"/>
                <w:szCs w:val="20"/>
                <w:rtl w:val="0"/>
              </w:rPr>
              <w:t xml:space="preserve"> narrative techniques in non-narrative writing; analysis </w:t>
            </w:r>
            <w:r w:rsidDel="00000000" w:rsidR="00000000" w:rsidRPr="00000000">
              <w:rPr>
                <w:rtl w:val="0"/>
              </w:rPr>
            </w:r>
          </w:p>
        </w:tc>
      </w:tr>
      <w:tr>
        <w:trPr>
          <w:cantSplit w:val="0"/>
          <w:trHeight w:val="269" w:hRule="atLeast"/>
          <w:tblHeader w:val="0"/>
        </w:trPr>
        <w:tc>
          <w:tcPr>
            <w:vAlign w:val="center"/>
          </w:tcPr>
          <w:p w:rsidR="00000000" w:rsidDel="00000000" w:rsidP="00000000" w:rsidRDefault="00000000" w:rsidRPr="00000000" w14:paraId="00000084">
            <w:pPr>
              <w:ind w:firstLine="0"/>
              <w:rPr>
                <w:b w:val="1"/>
                <w:i w:val="1"/>
                <w:sz w:val="20"/>
                <w:szCs w:val="20"/>
              </w:rPr>
            </w:pPr>
            <w:r w:rsidDel="00000000" w:rsidR="00000000" w:rsidRPr="00000000">
              <w:rPr>
                <w:b w:val="1"/>
                <w:i w:val="1"/>
                <w:sz w:val="20"/>
                <w:szCs w:val="20"/>
                <w:rtl w:val="0"/>
              </w:rPr>
              <w:t xml:space="preserve">Weeks 6-10</w:t>
            </w:r>
          </w:p>
          <w:p w:rsidR="00000000" w:rsidDel="00000000" w:rsidP="00000000" w:rsidRDefault="00000000" w:rsidRPr="00000000" w14:paraId="00000085">
            <w:pPr>
              <w:ind w:firstLine="0"/>
              <w:rPr>
                <w:i w:val="1"/>
                <w:sz w:val="20"/>
                <w:szCs w:val="20"/>
              </w:rPr>
            </w:pPr>
            <w:r w:rsidDel="00000000" w:rsidR="00000000" w:rsidRPr="00000000">
              <w:rPr>
                <w:i w:val="1"/>
                <w:sz w:val="20"/>
                <w:szCs w:val="20"/>
                <w:rtl w:val="0"/>
              </w:rPr>
              <w:t xml:space="preserve">Revolutionary Voices Unit</w:t>
            </w:r>
          </w:p>
        </w:tc>
        <w:tc>
          <w:tcPr/>
          <w:p w:rsidR="00000000" w:rsidDel="00000000" w:rsidP="00000000" w:rsidRDefault="00000000" w:rsidRPr="00000000" w14:paraId="00000086">
            <w:pPr>
              <w:ind w:firstLine="0"/>
              <w:rPr>
                <w:sz w:val="20"/>
                <w:szCs w:val="20"/>
              </w:rPr>
            </w:pPr>
            <w:r w:rsidDel="00000000" w:rsidR="00000000" w:rsidRPr="00000000">
              <w:rPr>
                <w:b w:val="1"/>
                <w:sz w:val="20"/>
                <w:szCs w:val="20"/>
                <w:rtl w:val="0"/>
              </w:rPr>
              <w:t xml:space="preserve">Skills</w:t>
            </w:r>
            <w:r w:rsidDel="00000000" w:rsidR="00000000" w:rsidRPr="00000000">
              <w:rPr>
                <w:sz w:val="20"/>
                <w:szCs w:val="20"/>
                <w:rtl w:val="0"/>
              </w:rPr>
              <w:t xml:space="preserve">: Elements of argument, rhetorical appeals &amp; devices, rhetorical analysis, applying critical lenses</w:t>
            </w:r>
          </w:p>
          <w:p w:rsidR="00000000" w:rsidDel="00000000" w:rsidP="00000000" w:rsidRDefault="00000000" w:rsidRPr="00000000" w14:paraId="00000087">
            <w:pPr>
              <w:ind w:firstLine="0"/>
              <w:rPr>
                <w:sz w:val="20"/>
                <w:szCs w:val="20"/>
              </w:rPr>
            </w:pPr>
            <w:r w:rsidDel="00000000" w:rsidR="00000000" w:rsidRPr="00000000">
              <w:rPr>
                <w:b w:val="1"/>
                <w:sz w:val="20"/>
                <w:szCs w:val="20"/>
                <w:rtl w:val="0"/>
              </w:rPr>
              <w:t xml:space="preserve">Texts</w:t>
            </w:r>
            <w:r w:rsidDel="00000000" w:rsidR="00000000" w:rsidRPr="00000000">
              <w:rPr>
                <w:sz w:val="20"/>
                <w:szCs w:val="20"/>
                <w:rtl w:val="0"/>
              </w:rPr>
              <w:t xml:space="preserve">: “Letter from Birmingham Jail” (MLK), “Sinners in the Hands of an Angry God” (Jonathan Edwards), “Speech to the Virginia Convention” (Patrick Henry); selected Ted Talks; student choice of modern argumentative speech/text</w:t>
            </w:r>
          </w:p>
          <w:p w:rsidR="00000000" w:rsidDel="00000000" w:rsidP="00000000" w:rsidRDefault="00000000" w:rsidRPr="00000000" w14:paraId="00000088">
            <w:pPr>
              <w:ind w:firstLine="0"/>
              <w:rPr>
                <w:b w:val="1"/>
                <w:sz w:val="20"/>
                <w:szCs w:val="20"/>
              </w:rPr>
            </w:pPr>
            <w:r w:rsidDel="00000000" w:rsidR="00000000" w:rsidRPr="00000000">
              <w:rPr>
                <w:b w:val="1"/>
                <w:sz w:val="20"/>
                <w:szCs w:val="20"/>
                <w:rtl w:val="0"/>
              </w:rPr>
              <w:t xml:space="preserve">Writing Focus: </w:t>
            </w:r>
            <w:r w:rsidDel="00000000" w:rsidR="00000000" w:rsidRPr="00000000">
              <w:rPr>
                <w:sz w:val="20"/>
                <w:szCs w:val="20"/>
                <w:rtl w:val="0"/>
              </w:rPr>
              <w:t xml:space="preserve">argumentative writing/speaking,</w:t>
            </w:r>
            <w:r w:rsidDel="00000000" w:rsidR="00000000" w:rsidRPr="00000000">
              <w:rPr>
                <w:b w:val="1"/>
                <w:sz w:val="20"/>
                <w:szCs w:val="20"/>
                <w:rtl w:val="0"/>
              </w:rPr>
              <w:t xml:space="preserve"> </w:t>
            </w:r>
            <w:r w:rsidDel="00000000" w:rsidR="00000000" w:rsidRPr="00000000">
              <w:rPr>
                <w:sz w:val="20"/>
                <w:szCs w:val="20"/>
                <w:rtl w:val="0"/>
              </w:rPr>
              <w:t xml:space="preserve">evaluative writing</w:t>
            </w:r>
            <w:r w:rsidDel="00000000" w:rsidR="00000000" w:rsidRPr="00000000">
              <w:rPr>
                <w:rtl w:val="0"/>
              </w:rPr>
            </w:r>
          </w:p>
        </w:tc>
      </w:tr>
      <w:tr>
        <w:trPr>
          <w:cantSplit w:val="0"/>
          <w:trHeight w:val="269" w:hRule="atLeast"/>
          <w:tblHeader w:val="0"/>
        </w:trPr>
        <w:tc>
          <w:tcPr>
            <w:shd w:fill="eeece1" w:val="clear"/>
            <w:vAlign w:val="center"/>
          </w:tcPr>
          <w:p w:rsidR="00000000" w:rsidDel="00000000" w:rsidP="00000000" w:rsidRDefault="00000000" w:rsidRPr="00000000" w14:paraId="00000089">
            <w:pPr>
              <w:ind w:firstLine="0"/>
              <w:rPr>
                <w:sz w:val="20"/>
                <w:szCs w:val="20"/>
              </w:rPr>
            </w:pPr>
            <w:r w:rsidDel="00000000" w:rsidR="00000000" w:rsidRPr="00000000">
              <w:rPr>
                <w:sz w:val="20"/>
                <w:szCs w:val="20"/>
                <w:rtl w:val="0"/>
              </w:rPr>
              <w:t xml:space="preserve">Around Week 9</w:t>
            </w:r>
          </w:p>
        </w:tc>
        <w:tc>
          <w:tcPr>
            <w:shd w:fill="eeece1" w:val="clear"/>
          </w:tcPr>
          <w:p w:rsidR="00000000" w:rsidDel="00000000" w:rsidP="00000000" w:rsidRDefault="00000000" w:rsidRPr="00000000" w14:paraId="0000008A">
            <w:pPr>
              <w:ind w:firstLine="0"/>
              <w:rPr>
                <w:sz w:val="20"/>
                <w:szCs w:val="20"/>
              </w:rPr>
            </w:pPr>
            <w:r w:rsidDel="00000000" w:rsidR="00000000" w:rsidRPr="00000000">
              <w:rPr>
                <w:sz w:val="20"/>
                <w:szCs w:val="20"/>
                <w:rtl w:val="0"/>
              </w:rPr>
              <w:t xml:space="preserve">Begin planning your End-of-the-year Portfolio &amp; Reflection (final exam summative project)</w:t>
            </w:r>
          </w:p>
        </w:tc>
      </w:tr>
      <w:tr>
        <w:trPr>
          <w:cantSplit w:val="0"/>
          <w:trHeight w:val="161" w:hRule="atLeast"/>
          <w:tblHeader w:val="0"/>
        </w:trPr>
        <w:tc>
          <w:tcPr>
            <w:vAlign w:val="center"/>
          </w:tcPr>
          <w:p w:rsidR="00000000" w:rsidDel="00000000" w:rsidP="00000000" w:rsidRDefault="00000000" w:rsidRPr="00000000" w14:paraId="0000008B">
            <w:pPr>
              <w:ind w:firstLine="0"/>
              <w:rPr>
                <w:b w:val="1"/>
                <w:i w:val="1"/>
                <w:sz w:val="20"/>
                <w:szCs w:val="20"/>
              </w:rPr>
            </w:pPr>
            <w:r w:rsidDel="00000000" w:rsidR="00000000" w:rsidRPr="00000000">
              <w:rPr>
                <w:b w:val="1"/>
                <w:i w:val="1"/>
                <w:sz w:val="20"/>
                <w:szCs w:val="20"/>
                <w:rtl w:val="0"/>
              </w:rPr>
              <w:t xml:space="preserve">Week 11-13</w:t>
            </w:r>
          </w:p>
          <w:p w:rsidR="00000000" w:rsidDel="00000000" w:rsidP="00000000" w:rsidRDefault="00000000" w:rsidRPr="00000000" w14:paraId="0000008C">
            <w:pPr>
              <w:ind w:firstLine="0"/>
              <w:rPr>
                <w:i w:val="1"/>
                <w:sz w:val="20"/>
                <w:szCs w:val="20"/>
              </w:rPr>
            </w:pPr>
            <w:r w:rsidDel="00000000" w:rsidR="00000000" w:rsidRPr="00000000">
              <w:rPr>
                <w:i w:val="1"/>
                <w:sz w:val="20"/>
                <w:szCs w:val="20"/>
                <w:rtl w:val="0"/>
              </w:rPr>
              <w:t xml:space="preserve">American Romanticism vs. Realism Unit</w:t>
            </w:r>
          </w:p>
        </w:tc>
        <w:tc>
          <w:tcPr/>
          <w:p w:rsidR="00000000" w:rsidDel="00000000" w:rsidP="00000000" w:rsidRDefault="00000000" w:rsidRPr="00000000" w14:paraId="0000008D">
            <w:pPr>
              <w:ind w:firstLine="0"/>
              <w:rPr>
                <w:sz w:val="20"/>
                <w:szCs w:val="20"/>
              </w:rPr>
            </w:pPr>
            <w:r w:rsidDel="00000000" w:rsidR="00000000" w:rsidRPr="00000000">
              <w:rPr>
                <w:b w:val="1"/>
                <w:sz w:val="20"/>
                <w:szCs w:val="20"/>
                <w:rtl w:val="0"/>
              </w:rPr>
              <w:t xml:space="preserve">Skills: </w:t>
            </w:r>
            <w:r w:rsidDel="00000000" w:rsidR="00000000" w:rsidRPr="00000000">
              <w:rPr>
                <w:sz w:val="20"/>
                <w:szCs w:val="20"/>
                <w:rtl w:val="0"/>
              </w:rPr>
              <w:t xml:space="preserve">poetry explication, cultural perspective (literary lens); features of Realism and Romanticism; storytelling</w:t>
            </w:r>
          </w:p>
          <w:p w:rsidR="00000000" w:rsidDel="00000000" w:rsidP="00000000" w:rsidRDefault="00000000" w:rsidRPr="00000000" w14:paraId="0000008E">
            <w:pPr>
              <w:ind w:firstLine="0"/>
              <w:rPr>
                <w:sz w:val="20"/>
                <w:szCs w:val="20"/>
              </w:rPr>
            </w:pPr>
            <w:r w:rsidDel="00000000" w:rsidR="00000000" w:rsidRPr="00000000">
              <w:rPr>
                <w:b w:val="1"/>
                <w:sz w:val="20"/>
                <w:szCs w:val="20"/>
                <w:rtl w:val="0"/>
              </w:rPr>
              <w:t xml:space="preserve">Texts:</w:t>
            </w:r>
            <w:r w:rsidDel="00000000" w:rsidR="00000000" w:rsidRPr="00000000">
              <w:rPr>
                <w:sz w:val="20"/>
                <w:szCs w:val="20"/>
                <w:rtl w:val="0"/>
              </w:rPr>
              <w:t xml:space="preserve"> selected poems (Whitman, Dickinson, L. Hughes, Amanda Gorman, Crane); “Fall of the House of Usher” (Poe) or “Young Goodman Brown” (Hawthorne); selected short stories/student choice- (“Desiree’s Baby,” “Call of the Wild,” “Chickamauga,” “The Yellow Wallpaper,” selections from “Limetown” podcast </w:t>
            </w:r>
          </w:p>
          <w:p w:rsidR="00000000" w:rsidDel="00000000" w:rsidP="00000000" w:rsidRDefault="00000000" w:rsidRPr="00000000" w14:paraId="0000008F">
            <w:pPr>
              <w:ind w:firstLine="0"/>
              <w:rPr>
                <w:b w:val="1"/>
                <w:sz w:val="20"/>
                <w:szCs w:val="20"/>
              </w:rPr>
            </w:pPr>
            <w:r w:rsidDel="00000000" w:rsidR="00000000" w:rsidRPr="00000000">
              <w:rPr>
                <w:b w:val="1"/>
                <w:sz w:val="20"/>
                <w:szCs w:val="20"/>
                <w:rtl w:val="0"/>
              </w:rPr>
              <w:t xml:space="preserve">Writing Focus:</w:t>
            </w:r>
            <w:r w:rsidDel="00000000" w:rsidR="00000000" w:rsidRPr="00000000">
              <w:rPr>
                <w:sz w:val="20"/>
                <w:szCs w:val="20"/>
                <w:rtl w:val="0"/>
              </w:rPr>
              <w:t xml:space="preserve"> compare &amp; contrast; storytelling through podcasts</w:t>
            </w:r>
            <w:r w:rsidDel="00000000" w:rsidR="00000000" w:rsidRPr="00000000">
              <w:rPr>
                <w:rtl w:val="0"/>
              </w:rPr>
            </w:r>
          </w:p>
        </w:tc>
      </w:tr>
      <w:tr>
        <w:trPr>
          <w:cantSplit w:val="0"/>
          <w:trHeight w:val="58" w:hRule="atLeast"/>
          <w:tblHeader w:val="0"/>
        </w:trPr>
        <w:tc>
          <w:tcPr>
            <w:vAlign w:val="center"/>
          </w:tcPr>
          <w:p w:rsidR="00000000" w:rsidDel="00000000" w:rsidP="00000000" w:rsidRDefault="00000000" w:rsidRPr="00000000" w14:paraId="00000090">
            <w:pPr>
              <w:ind w:firstLine="0"/>
              <w:rPr>
                <w:b w:val="1"/>
                <w:i w:val="1"/>
                <w:sz w:val="20"/>
                <w:szCs w:val="20"/>
              </w:rPr>
            </w:pPr>
            <w:r w:rsidDel="00000000" w:rsidR="00000000" w:rsidRPr="00000000">
              <w:rPr>
                <w:b w:val="1"/>
                <w:i w:val="1"/>
                <w:sz w:val="20"/>
                <w:szCs w:val="20"/>
                <w:rtl w:val="0"/>
              </w:rPr>
              <w:t xml:space="preserve">Weeks 14-15</w:t>
            </w:r>
          </w:p>
          <w:p w:rsidR="00000000" w:rsidDel="00000000" w:rsidP="00000000" w:rsidRDefault="00000000" w:rsidRPr="00000000" w14:paraId="00000091">
            <w:pPr>
              <w:ind w:firstLine="0"/>
              <w:rPr>
                <w:b w:val="1"/>
                <w:i w:val="1"/>
                <w:sz w:val="20"/>
                <w:szCs w:val="20"/>
              </w:rPr>
            </w:pPr>
            <w:r w:rsidDel="00000000" w:rsidR="00000000" w:rsidRPr="00000000">
              <w:rPr>
                <w:b w:val="1"/>
                <w:i w:val="1"/>
                <w:sz w:val="20"/>
                <w:szCs w:val="20"/>
                <w:rtl w:val="0"/>
              </w:rPr>
              <w:t xml:space="preserve">Research Unit</w:t>
            </w:r>
          </w:p>
        </w:tc>
        <w:tc>
          <w:tcPr/>
          <w:p w:rsidR="00000000" w:rsidDel="00000000" w:rsidP="00000000" w:rsidRDefault="00000000" w:rsidRPr="00000000" w14:paraId="00000092">
            <w:pPr>
              <w:ind w:firstLine="0"/>
              <w:rPr>
                <w:sz w:val="20"/>
                <w:szCs w:val="20"/>
              </w:rPr>
            </w:pPr>
            <w:r w:rsidDel="00000000" w:rsidR="00000000" w:rsidRPr="00000000">
              <w:rPr>
                <w:b w:val="1"/>
                <w:sz w:val="20"/>
                <w:szCs w:val="20"/>
                <w:rtl w:val="0"/>
              </w:rPr>
              <w:t xml:space="preserve">Skills</w:t>
            </w:r>
            <w:r w:rsidDel="00000000" w:rsidR="00000000" w:rsidRPr="00000000">
              <w:rPr>
                <w:sz w:val="20"/>
                <w:szCs w:val="20"/>
                <w:rtl w:val="0"/>
              </w:rPr>
              <w:t xml:space="preserve">: using databases; evaluating credibility of sources; citation practices; quote/paraphrase/summarize; scholarly vs. non-scholarly sources</w:t>
            </w:r>
          </w:p>
          <w:p w:rsidR="00000000" w:rsidDel="00000000" w:rsidP="00000000" w:rsidRDefault="00000000" w:rsidRPr="00000000" w14:paraId="00000093">
            <w:pPr>
              <w:ind w:firstLine="0"/>
              <w:rPr>
                <w:sz w:val="20"/>
                <w:szCs w:val="20"/>
              </w:rPr>
            </w:pPr>
            <w:r w:rsidDel="00000000" w:rsidR="00000000" w:rsidRPr="00000000">
              <w:rPr>
                <w:b w:val="1"/>
                <w:sz w:val="20"/>
                <w:szCs w:val="20"/>
                <w:rtl w:val="0"/>
              </w:rPr>
              <w:t xml:space="preserve">Texts: </w:t>
            </w:r>
            <w:r w:rsidDel="00000000" w:rsidR="00000000" w:rsidRPr="00000000">
              <w:rPr>
                <w:sz w:val="20"/>
                <w:szCs w:val="20"/>
                <w:rtl w:val="0"/>
              </w:rPr>
              <w:t xml:space="preserve">student-selected texts from </w:t>
            </w:r>
            <w:r w:rsidDel="00000000" w:rsidR="00000000" w:rsidRPr="00000000">
              <w:rPr>
                <w:i w:val="1"/>
                <w:sz w:val="20"/>
                <w:szCs w:val="20"/>
                <w:rtl w:val="0"/>
              </w:rPr>
              <w:t xml:space="preserve">Alabama Virtual Library</w:t>
            </w:r>
            <w:r w:rsidDel="00000000" w:rsidR="00000000" w:rsidRPr="00000000">
              <w:rPr>
                <w:sz w:val="20"/>
                <w:szCs w:val="20"/>
                <w:rtl w:val="0"/>
              </w:rPr>
              <w:t xml:space="preserve"> (AVL)</w:t>
            </w:r>
          </w:p>
          <w:p w:rsidR="00000000" w:rsidDel="00000000" w:rsidP="00000000" w:rsidRDefault="00000000" w:rsidRPr="00000000" w14:paraId="00000094">
            <w:pPr>
              <w:ind w:firstLine="0"/>
              <w:rPr>
                <w:sz w:val="20"/>
                <w:szCs w:val="20"/>
              </w:rPr>
            </w:pPr>
            <w:r w:rsidDel="00000000" w:rsidR="00000000" w:rsidRPr="00000000">
              <w:rPr>
                <w:b w:val="1"/>
                <w:sz w:val="20"/>
                <w:szCs w:val="20"/>
                <w:rtl w:val="0"/>
              </w:rPr>
              <w:t xml:space="preserve">Writing Focus: </w:t>
            </w:r>
            <w:r w:rsidDel="00000000" w:rsidR="00000000" w:rsidRPr="00000000">
              <w:rPr>
                <w:sz w:val="20"/>
                <w:szCs w:val="20"/>
                <w:rtl w:val="0"/>
              </w:rPr>
              <w:t xml:space="preserve">research essay or product (real-world application)</w:t>
            </w:r>
          </w:p>
        </w:tc>
      </w:tr>
      <w:tr>
        <w:trPr>
          <w:cantSplit w:val="0"/>
          <w:trHeight w:val="58" w:hRule="atLeast"/>
          <w:tblHeader w:val="0"/>
        </w:trPr>
        <w:tc>
          <w:tcPr>
            <w:vAlign w:val="center"/>
          </w:tcPr>
          <w:p w:rsidR="00000000" w:rsidDel="00000000" w:rsidP="00000000" w:rsidRDefault="00000000" w:rsidRPr="00000000" w14:paraId="00000095">
            <w:pPr>
              <w:ind w:firstLine="0"/>
              <w:rPr>
                <w:b w:val="1"/>
                <w:i w:val="1"/>
                <w:sz w:val="20"/>
                <w:szCs w:val="20"/>
              </w:rPr>
            </w:pPr>
            <w:r w:rsidDel="00000000" w:rsidR="00000000" w:rsidRPr="00000000">
              <w:rPr>
                <w:b w:val="1"/>
                <w:i w:val="1"/>
                <w:sz w:val="20"/>
                <w:szCs w:val="20"/>
                <w:rtl w:val="0"/>
              </w:rPr>
              <w:t xml:space="preserve">Weeks 16-17</w:t>
            </w:r>
          </w:p>
          <w:p w:rsidR="00000000" w:rsidDel="00000000" w:rsidP="00000000" w:rsidRDefault="00000000" w:rsidRPr="00000000" w14:paraId="00000096">
            <w:pPr>
              <w:ind w:firstLine="0"/>
              <w:rPr>
                <w:i w:val="1"/>
                <w:sz w:val="20"/>
                <w:szCs w:val="20"/>
              </w:rPr>
            </w:pPr>
            <w:r w:rsidDel="00000000" w:rsidR="00000000" w:rsidRPr="00000000">
              <w:rPr>
                <w:i w:val="1"/>
                <w:sz w:val="20"/>
                <w:szCs w:val="20"/>
                <w:rtl w:val="0"/>
              </w:rPr>
              <w:t xml:space="preserve">Contemporary Literature Unit</w:t>
            </w:r>
          </w:p>
        </w:tc>
        <w:tc>
          <w:tcPr/>
          <w:p w:rsidR="00000000" w:rsidDel="00000000" w:rsidP="00000000" w:rsidRDefault="00000000" w:rsidRPr="00000000" w14:paraId="00000097">
            <w:pPr>
              <w:ind w:firstLine="0"/>
              <w:rPr>
                <w:b w:val="1"/>
                <w:sz w:val="20"/>
                <w:szCs w:val="20"/>
              </w:rPr>
            </w:pPr>
            <w:r w:rsidDel="00000000" w:rsidR="00000000" w:rsidRPr="00000000">
              <w:rPr>
                <w:b w:val="1"/>
                <w:sz w:val="20"/>
                <w:szCs w:val="20"/>
                <w:rtl w:val="0"/>
              </w:rPr>
              <w:t xml:space="preserve">Skills</w:t>
            </w:r>
            <w:r w:rsidDel="00000000" w:rsidR="00000000" w:rsidRPr="00000000">
              <w:rPr>
                <w:sz w:val="20"/>
                <w:szCs w:val="20"/>
                <w:rtl w:val="0"/>
              </w:rPr>
              <w:t xml:space="preserve">: analyzing style and form; motifs, symbols, and themes</w:t>
            </w:r>
            <w:r w:rsidDel="00000000" w:rsidR="00000000" w:rsidRPr="00000000">
              <w:rPr>
                <w:rtl w:val="0"/>
              </w:rPr>
            </w:r>
          </w:p>
          <w:p w:rsidR="00000000" w:rsidDel="00000000" w:rsidP="00000000" w:rsidRDefault="00000000" w:rsidRPr="00000000" w14:paraId="00000098">
            <w:pPr>
              <w:ind w:firstLine="0"/>
              <w:rPr>
                <w:sz w:val="20"/>
                <w:szCs w:val="20"/>
              </w:rPr>
            </w:pPr>
            <w:r w:rsidDel="00000000" w:rsidR="00000000" w:rsidRPr="00000000">
              <w:rPr>
                <w:b w:val="1"/>
                <w:sz w:val="20"/>
                <w:szCs w:val="20"/>
                <w:rtl w:val="0"/>
              </w:rPr>
              <w:t xml:space="preserve">Texts</w:t>
            </w:r>
            <w:r w:rsidDel="00000000" w:rsidR="00000000" w:rsidRPr="00000000">
              <w:rPr>
                <w:sz w:val="20"/>
                <w:szCs w:val="20"/>
                <w:rtl w:val="0"/>
              </w:rPr>
              <w:t xml:space="preserve">: </w:t>
            </w:r>
            <w:r w:rsidDel="00000000" w:rsidR="00000000" w:rsidRPr="00000000">
              <w:rPr>
                <w:i w:val="1"/>
                <w:sz w:val="20"/>
                <w:szCs w:val="20"/>
                <w:rtl w:val="0"/>
              </w:rPr>
              <w:t xml:space="preserve">Long Way Down</w:t>
            </w:r>
            <w:r w:rsidDel="00000000" w:rsidR="00000000" w:rsidRPr="00000000">
              <w:rPr>
                <w:sz w:val="20"/>
                <w:szCs w:val="20"/>
                <w:rtl w:val="0"/>
              </w:rPr>
              <w:t xml:space="preserve"> (Reynolds); selected modern and contemporary texts</w:t>
            </w:r>
          </w:p>
          <w:p w:rsidR="00000000" w:rsidDel="00000000" w:rsidP="00000000" w:rsidRDefault="00000000" w:rsidRPr="00000000" w14:paraId="00000099">
            <w:pPr>
              <w:ind w:firstLine="0"/>
              <w:rPr>
                <w:sz w:val="20"/>
                <w:szCs w:val="20"/>
              </w:rPr>
            </w:pPr>
            <w:r w:rsidDel="00000000" w:rsidR="00000000" w:rsidRPr="00000000">
              <w:rPr>
                <w:b w:val="1"/>
                <w:sz w:val="20"/>
                <w:szCs w:val="20"/>
                <w:rtl w:val="0"/>
              </w:rPr>
              <w:t xml:space="preserve">Writing Focus</w:t>
            </w:r>
            <w:r w:rsidDel="00000000" w:rsidR="00000000" w:rsidRPr="00000000">
              <w:rPr>
                <w:sz w:val="20"/>
                <w:szCs w:val="20"/>
                <w:rtl w:val="0"/>
              </w:rPr>
              <w:t xml:space="preserve">: student choice (analysis, argument, narrative, evaluative, compare/contrast)</w:t>
            </w:r>
          </w:p>
        </w:tc>
      </w:tr>
      <w:tr>
        <w:trPr>
          <w:cantSplit w:val="0"/>
          <w:trHeight w:val="58" w:hRule="atLeast"/>
          <w:tblHeader w:val="0"/>
        </w:trPr>
        <w:tc>
          <w:tcPr>
            <w:vAlign w:val="center"/>
          </w:tcPr>
          <w:p w:rsidR="00000000" w:rsidDel="00000000" w:rsidP="00000000" w:rsidRDefault="00000000" w:rsidRPr="00000000" w14:paraId="0000009A">
            <w:pPr>
              <w:ind w:firstLine="0"/>
              <w:rPr>
                <w:b w:val="1"/>
                <w:i w:val="1"/>
                <w:sz w:val="20"/>
                <w:szCs w:val="20"/>
              </w:rPr>
            </w:pPr>
            <w:r w:rsidDel="00000000" w:rsidR="00000000" w:rsidRPr="00000000">
              <w:rPr>
                <w:b w:val="1"/>
                <w:i w:val="1"/>
                <w:sz w:val="20"/>
                <w:szCs w:val="20"/>
                <w:rtl w:val="0"/>
              </w:rPr>
              <w:t xml:space="preserve">Week 18 </w:t>
            </w:r>
          </w:p>
          <w:p w:rsidR="00000000" w:rsidDel="00000000" w:rsidP="00000000" w:rsidRDefault="00000000" w:rsidRPr="00000000" w14:paraId="0000009B">
            <w:pPr>
              <w:ind w:firstLine="0"/>
              <w:rPr>
                <w:i w:val="1"/>
                <w:sz w:val="20"/>
                <w:szCs w:val="20"/>
              </w:rPr>
            </w:pPr>
            <w:r w:rsidDel="00000000" w:rsidR="00000000" w:rsidRPr="00000000">
              <w:rPr>
                <w:i w:val="1"/>
                <w:sz w:val="20"/>
                <w:szCs w:val="20"/>
                <w:rtl w:val="0"/>
              </w:rPr>
              <w:t xml:space="preserve">Final Exam Summative Project</w:t>
            </w:r>
          </w:p>
        </w:tc>
        <w:tc>
          <w:tcPr/>
          <w:p w:rsidR="00000000" w:rsidDel="00000000" w:rsidP="00000000" w:rsidRDefault="00000000" w:rsidRPr="00000000" w14:paraId="0000009C">
            <w:pPr>
              <w:ind w:firstLine="0"/>
              <w:rPr>
                <w:sz w:val="20"/>
                <w:szCs w:val="20"/>
              </w:rPr>
            </w:pPr>
            <w:r w:rsidDel="00000000" w:rsidR="00000000" w:rsidRPr="00000000">
              <w:rPr>
                <w:sz w:val="20"/>
                <w:szCs w:val="20"/>
                <w:rtl w:val="0"/>
              </w:rPr>
              <w:t xml:space="preserve">End-of-the year portfolio &amp; reflection (we will work on this in small increments throughout the semester, but we will refine and polish it the last week of school)</w:t>
            </w:r>
          </w:p>
        </w:tc>
      </w:tr>
    </w:tbl>
    <w:p w:rsidR="00000000" w:rsidDel="00000000" w:rsidP="00000000" w:rsidRDefault="00000000" w:rsidRPr="00000000" w14:paraId="0000009D">
      <w:pPr>
        <w:spacing w:after="60" w:lineRule="auto"/>
        <w:ind w:firstLine="0"/>
        <w:rPr>
          <w:b w:val="1"/>
          <w:sz w:val="22"/>
          <w:szCs w:val="22"/>
        </w:rPr>
      </w:pPr>
      <w:r w:rsidDel="00000000" w:rsidR="00000000" w:rsidRPr="00000000">
        <w:rPr>
          <w:rtl w:val="0"/>
        </w:rPr>
      </w:r>
    </w:p>
    <w:p w:rsidR="00000000" w:rsidDel="00000000" w:rsidP="00000000" w:rsidRDefault="00000000" w:rsidRPr="00000000" w14:paraId="0000009E">
      <w:pPr>
        <w:spacing w:line="276" w:lineRule="auto"/>
        <w:ind w:left="0" w:hanging="2"/>
        <w:rPr>
          <w:b w:val="1"/>
          <w:sz w:val="22"/>
          <w:szCs w:val="22"/>
        </w:rPr>
      </w:pPr>
      <w:r w:rsidDel="00000000" w:rsidR="00000000" w:rsidRPr="00000000">
        <w:rPr>
          <w:rtl w:val="0"/>
        </w:rPr>
      </w:r>
    </w:p>
    <w:p w:rsidR="00000000" w:rsidDel="00000000" w:rsidP="00000000" w:rsidRDefault="00000000" w:rsidRPr="00000000" w14:paraId="0000009F">
      <w:pPr>
        <w:ind w:left="0" w:hanging="2"/>
        <w:rPr>
          <w:sz w:val="22"/>
          <w:szCs w:val="22"/>
        </w:rPr>
      </w:pPr>
      <w:r w:rsidDel="00000000" w:rsidR="00000000" w:rsidRPr="00000000">
        <w:rPr>
          <w:b w:val="1"/>
          <w:sz w:val="22"/>
          <w:szCs w:val="22"/>
          <w:rtl w:val="0"/>
        </w:rPr>
        <w:t xml:space="preserve">* This syllabus serves as a guide for both the teacher and student; however, during the term it may become necessary to make additions, deletions or substitutions.</w:t>
      </w:r>
      <w:r w:rsidDel="00000000" w:rsidR="00000000" w:rsidRPr="00000000">
        <w:rPr>
          <w:rtl w:val="0"/>
        </w:rPr>
      </w:r>
    </w:p>
    <w:p w:rsidR="00000000" w:rsidDel="00000000" w:rsidP="00000000" w:rsidRDefault="00000000" w:rsidRPr="00000000" w14:paraId="000000A0">
      <w:pPr>
        <w:ind w:left="0" w:hanging="2"/>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A1">
      <w:pPr>
        <w:ind w:left="0" w:hanging="2"/>
        <w:rPr>
          <w:sz w:val="22"/>
          <w:szCs w:val="22"/>
        </w:rPr>
      </w:pPr>
      <w:r w:rsidDel="00000000" w:rsidR="00000000" w:rsidRPr="00000000">
        <w:rPr>
          <w:rtl w:val="0"/>
        </w:rPr>
      </w:r>
    </w:p>
    <w:p w:rsidR="00000000" w:rsidDel="00000000" w:rsidP="00000000" w:rsidRDefault="00000000" w:rsidRPr="00000000" w14:paraId="000000A2">
      <w:pPr>
        <w:ind w:left="0" w:hanging="2"/>
        <w:rPr>
          <w:sz w:val="22"/>
          <w:szCs w:val="22"/>
        </w:rPr>
      </w:pPr>
      <w:r w:rsidDel="00000000" w:rsidR="00000000" w:rsidRPr="00000000">
        <w:rPr>
          <w:rtl w:val="0"/>
        </w:rPr>
      </w:r>
    </w:p>
    <w:p w:rsidR="00000000" w:rsidDel="00000000" w:rsidP="00000000" w:rsidRDefault="00000000" w:rsidRPr="00000000" w14:paraId="000000A3">
      <w:pPr>
        <w:ind w:left="0" w:hanging="2"/>
        <w:jc w:val="center"/>
        <w:rPr>
          <w:sz w:val="22"/>
          <w:szCs w:val="22"/>
        </w:rPr>
      </w:pPr>
      <w:r w:rsidDel="00000000" w:rsidR="00000000" w:rsidRPr="00000000">
        <w:rPr>
          <w:b w:val="1"/>
          <w:sz w:val="22"/>
          <w:szCs w:val="22"/>
          <w:rtl w:val="0"/>
        </w:rPr>
        <w:t xml:space="preserve">Please sign below to acknowledge that you have received, read, and understood the syllabus.</w:t>
      </w:r>
      <w:r w:rsidDel="00000000" w:rsidR="00000000" w:rsidRPr="00000000">
        <w:rPr>
          <w:rtl w:val="0"/>
        </w:rPr>
      </w:r>
    </w:p>
    <w:p w:rsidR="00000000" w:rsidDel="00000000" w:rsidP="00000000" w:rsidRDefault="00000000" w:rsidRPr="00000000" w14:paraId="000000A4">
      <w:pPr>
        <w:ind w:left="0" w:hanging="2"/>
        <w:rPr>
          <w:sz w:val="22"/>
          <w:szCs w:val="22"/>
        </w:rPr>
      </w:pPr>
      <w:r w:rsidDel="00000000" w:rsidR="00000000" w:rsidRPr="00000000">
        <w:rPr>
          <w:rtl w:val="0"/>
        </w:rPr>
      </w:r>
    </w:p>
    <w:p w:rsidR="00000000" w:rsidDel="00000000" w:rsidP="00000000" w:rsidRDefault="00000000" w:rsidRPr="00000000" w14:paraId="000000A5">
      <w:pPr>
        <w:ind w:left="0" w:hanging="2"/>
        <w:rPr>
          <w:sz w:val="22"/>
          <w:szCs w:val="22"/>
        </w:rPr>
      </w:pPr>
      <w:r w:rsidDel="00000000" w:rsidR="00000000" w:rsidRPr="00000000">
        <w:rPr>
          <w:b w:val="1"/>
          <w:sz w:val="22"/>
          <w:szCs w:val="22"/>
          <w:rtl w:val="0"/>
        </w:rPr>
        <w:t xml:space="preserve">Student name</w:t>
      </w:r>
      <w:r w:rsidDel="00000000" w:rsidR="00000000" w:rsidRPr="00000000">
        <w:rPr>
          <w:sz w:val="22"/>
          <w:szCs w:val="22"/>
          <w:rtl w:val="0"/>
        </w:rPr>
        <w:t xml:space="preserve">: ___________________________________  </w:t>
      </w:r>
    </w:p>
    <w:p w:rsidR="00000000" w:rsidDel="00000000" w:rsidP="00000000" w:rsidRDefault="00000000" w:rsidRPr="00000000" w14:paraId="000000A6">
      <w:pPr>
        <w:ind w:left="0" w:hanging="2"/>
        <w:rPr>
          <w:sz w:val="22"/>
          <w:szCs w:val="22"/>
        </w:rPr>
      </w:pPr>
      <w:r w:rsidDel="00000000" w:rsidR="00000000" w:rsidRPr="00000000">
        <w:rPr>
          <w:sz w:val="22"/>
          <w:szCs w:val="22"/>
          <w:rtl w:val="0"/>
        </w:rPr>
        <w:t xml:space="preserve">  </w:t>
      </w:r>
    </w:p>
    <w:p w:rsidR="00000000" w:rsidDel="00000000" w:rsidP="00000000" w:rsidRDefault="00000000" w:rsidRPr="00000000" w14:paraId="000000A7">
      <w:pPr>
        <w:ind w:left="0" w:hanging="2"/>
        <w:rPr>
          <w:sz w:val="22"/>
          <w:szCs w:val="22"/>
        </w:rPr>
      </w:pPr>
      <w:r w:rsidDel="00000000" w:rsidR="00000000" w:rsidRPr="00000000">
        <w:rPr>
          <w:sz w:val="22"/>
          <w:szCs w:val="22"/>
          <w:rtl w:val="0"/>
        </w:rPr>
        <w:t xml:space="preserve">Student signature: __________________________________</w:t>
      </w:r>
    </w:p>
    <w:p w:rsidR="00000000" w:rsidDel="00000000" w:rsidP="00000000" w:rsidRDefault="00000000" w:rsidRPr="00000000" w14:paraId="000000A8">
      <w:pPr>
        <w:ind w:left="0" w:hanging="2"/>
        <w:rPr>
          <w:sz w:val="22"/>
          <w:szCs w:val="22"/>
        </w:rPr>
      </w:pPr>
      <w:r w:rsidDel="00000000" w:rsidR="00000000" w:rsidRPr="00000000">
        <w:rPr>
          <w:rtl w:val="0"/>
        </w:rPr>
      </w:r>
    </w:p>
    <w:p w:rsidR="00000000" w:rsidDel="00000000" w:rsidP="00000000" w:rsidRDefault="00000000" w:rsidRPr="00000000" w14:paraId="000000A9">
      <w:pPr>
        <w:ind w:left="0" w:hanging="2"/>
        <w:rPr>
          <w:sz w:val="22"/>
          <w:szCs w:val="22"/>
        </w:rPr>
      </w:pPr>
      <w:r w:rsidDel="00000000" w:rsidR="00000000" w:rsidRPr="00000000">
        <w:rPr>
          <w:rtl w:val="0"/>
        </w:rPr>
      </w:r>
    </w:p>
    <w:p w:rsidR="00000000" w:rsidDel="00000000" w:rsidP="00000000" w:rsidRDefault="00000000" w:rsidRPr="00000000" w14:paraId="000000AA">
      <w:pPr>
        <w:ind w:left="0" w:hanging="2"/>
        <w:rPr>
          <w:sz w:val="22"/>
          <w:szCs w:val="22"/>
        </w:rPr>
      </w:pPr>
      <w:r w:rsidDel="00000000" w:rsidR="00000000" w:rsidRPr="00000000">
        <w:rPr>
          <w:b w:val="1"/>
          <w:sz w:val="22"/>
          <w:szCs w:val="22"/>
          <w:rtl w:val="0"/>
        </w:rPr>
        <w:t xml:space="preserve">Parent/guardian name</w:t>
      </w:r>
      <w:r w:rsidDel="00000000" w:rsidR="00000000" w:rsidRPr="00000000">
        <w:rPr>
          <w:sz w:val="22"/>
          <w:szCs w:val="22"/>
          <w:rtl w:val="0"/>
        </w:rPr>
        <w:t xml:space="preserve">: ____________________________   </w:t>
      </w:r>
    </w:p>
    <w:p w:rsidR="00000000" w:rsidDel="00000000" w:rsidP="00000000" w:rsidRDefault="00000000" w:rsidRPr="00000000" w14:paraId="000000AB">
      <w:pPr>
        <w:ind w:left="0" w:hanging="2"/>
        <w:rPr>
          <w:sz w:val="22"/>
          <w:szCs w:val="22"/>
        </w:rPr>
      </w:pPr>
      <w:r w:rsidDel="00000000" w:rsidR="00000000" w:rsidRPr="00000000">
        <w:rPr>
          <w:rtl w:val="0"/>
        </w:rPr>
      </w:r>
    </w:p>
    <w:p w:rsidR="00000000" w:rsidDel="00000000" w:rsidP="00000000" w:rsidRDefault="00000000" w:rsidRPr="00000000" w14:paraId="000000AC">
      <w:pPr>
        <w:ind w:left="0" w:hanging="2"/>
        <w:rPr>
          <w:sz w:val="22"/>
          <w:szCs w:val="22"/>
        </w:rPr>
      </w:pPr>
      <w:r w:rsidDel="00000000" w:rsidR="00000000" w:rsidRPr="00000000">
        <w:rPr>
          <w:sz w:val="22"/>
          <w:szCs w:val="22"/>
          <w:rtl w:val="0"/>
        </w:rPr>
        <w:t xml:space="preserve">Parent/guardian signature: ____________________________</w:t>
      </w:r>
    </w:p>
    <w:p w:rsidR="00000000" w:rsidDel="00000000" w:rsidP="00000000" w:rsidRDefault="00000000" w:rsidRPr="00000000" w14:paraId="000000AD">
      <w:pPr>
        <w:ind w:left="0" w:hanging="2"/>
        <w:rPr>
          <w:sz w:val="22"/>
          <w:szCs w:val="22"/>
        </w:rPr>
      </w:pPr>
      <w:r w:rsidDel="00000000" w:rsidR="00000000" w:rsidRPr="00000000">
        <w:rPr>
          <w:rtl w:val="0"/>
        </w:rPr>
      </w:r>
    </w:p>
    <w:p w:rsidR="00000000" w:rsidDel="00000000" w:rsidP="00000000" w:rsidRDefault="00000000" w:rsidRPr="00000000" w14:paraId="000000AE">
      <w:pPr>
        <w:ind w:left="0" w:hanging="2"/>
        <w:rPr>
          <w:sz w:val="22"/>
          <w:szCs w:val="22"/>
        </w:rPr>
      </w:pPr>
      <w:r w:rsidDel="00000000" w:rsidR="00000000" w:rsidRPr="00000000">
        <w:rPr>
          <w:rtl w:val="0"/>
        </w:rPr>
      </w:r>
    </w:p>
    <w:p w:rsidR="00000000" w:rsidDel="00000000" w:rsidP="00000000" w:rsidRDefault="00000000" w:rsidRPr="00000000" w14:paraId="000000AF">
      <w:pPr>
        <w:ind w:left="0" w:hanging="2"/>
        <w:rPr>
          <w:b w:val="1"/>
          <w:sz w:val="22"/>
          <w:szCs w:val="22"/>
        </w:rPr>
      </w:pPr>
      <w:r w:rsidDel="00000000" w:rsidR="00000000" w:rsidRPr="00000000">
        <w:rPr>
          <w:b w:val="1"/>
          <w:sz w:val="22"/>
          <w:szCs w:val="22"/>
          <w:rtl w:val="0"/>
        </w:rPr>
        <w:t xml:space="preserve">Parent/guardian, please provide two ways for me to contact you (email address, phone numbers):</w:t>
      </w:r>
    </w:p>
    <w:p w:rsidR="00000000" w:rsidDel="00000000" w:rsidP="00000000" w:rsidRDefault="00000000" w:rsidRPr="00000000" w14:paraId="000000B0">
      <w:pPr>
        <w:ind w:left="0" w:hanging="2"/>
        <w:rPr>
          <w:b w:val="1"/>
          <w:sz w:val="22"/>
          <w:szCs w:val="22"/>
        </w:rPr>
      </w:pPr>
      <w:r w:rsidDel="00000000" w:rsidR="00000000" w:rsidRPr="00000000">
        <w:rPr>
          <w:rtl w:val="0"/>
        </w:rPr>
      </w:r>
    </w:p>
    <w:p w:rsidR="00000000" w:rsidDel="00000000" w:rsidP="00000000" w:rsidRDefault="00000000" w:rsidRPr="00000000" w14:paraId="000000B1">
      <w:pPr>
        <w:ind w:left="0" w:hanging="2"/>
        <w:rPr>
          <w:sz w:val="22"/>
          <w:szCs w:val="22"/>
        </w:rPr>
      </w:pPr>
      <w:r w:rsidDel="00000000" w:rsidR="00000000" w:rsidRPr="00000000">
        <w:rPr>
          <w:sz w:val="22"/>
          <w:szCs w:val="22"/>
          <w:rtl w:val="0"/>
        </w:rPr>
        <w:t xml:space="preserve">Parent/guardian Email: </w:t>
      </w:r>
    </w:p>
    <w:p w:rsidR="00000000" w:rsidDel="00000000" w:rsidP="00000000" w:rsidRDefault="00000000" w:rsidRPr="00000000" w14:paraId="000000B2">
      <w:pPr>
        <w:ind w:left="0" w:hanging="2"/>
        <w:rPr>
          <w:sz w:val="22"/>
          <w:szCs w:val="22"/>
        </w:rPr>
      </w:pPr>
      <w:r w:rsidDel="00000000" w:rsidR="00000000" w:rsidRPr="00000000">
        <w:rPr>
          <w:rtl w:val="0"/>
        </w:rPr>
      </w:r>
    </w:p>
    <w:p w:rsidR="00000000" w:rsidDel="00000000" w:rsidP="00000000" w:rsidRDefault="00000000" w:rsidRPr="00000000" w14:paraId="000000B3">
      <w:pPr>
        <w:ind w:left="0" w:hanging="2"/>
        <w:rPr>
          <w:sz w:val="22"/>
          <w:szCs w:val="22"/>
        </w:rPr>
      </w:pPr>
      <w:r w:rsidDel="00000000" w:rsidR="00000000" w:rsidRPr="00000000">
        <w:rPr>
          <w:sz w:val="22"/>
          <w:szCs w:val="22"/>
          <w:rtl w:val="0"/>
        </w:rPr>
        <w:t xml:space="preserve">__________________________________________________________________________________________</w:t>
      </w:r>
    </w:p>
    <w:p w:rsidR="00000000" w:rsidDel="00000000" w:rsidP="00000000" w:rsidRDefault="00000000" w:rsidRPr="00000000" w14:paraId="000000B4">
      <w:pPr>
        <w:ind w:left="0" w:hanging="2"/>
        <w:rPr>
          <w:sz w:val="22"/>
          <w:szCs w:val="22"/>
        </w:rPr>
      </w:pPr>
      <w:r w:rsidDel="00000000" w:rsidR="00000000" w:rsidRPr="00000000">
        <w:rPr>
          <w:rtl w:val="0"/>
        </w:rPr>
      </w:r>
    </w:p>
    <w:p w:rsidR="00000000" w:rsidDel="00000000" w:rsidP="00000000" w:rsidRDefault="00000000" w:rsidRPr="00000000" w14:paraId="000000B5">
      <w:pPr>
        <w:ind w:left="0" w:hanging="2"/>
        <w:rPr>
          <w:sz w:val="22"/>
          <w:szCs w:val="22"/>
        </w:rPr>
      </w:pPr>
      <w:r w:rsidDel="00000000" w:rsidR="00000000" w:rsidRPr="00000000">
        <w:rPr>
          <w:rtl w:val="0"/>
        </w:rPr>
      </w:r>
    </w:p>
    <w:p w:rsidR="00000000" w:rsidDel="00000000" w:rsidP="00000000" w:rsidRDefault="00000000" w:rsidRPr="00000000" w14:paraId="000000B6">
      <w:pPr>
        <w:ind w:left="0" w:hanging="2"/>
        <w:rPr>
          <w:sz w:val="22"/>
          <w:szCs w:val="22"/>
        </w:rPr>
      </w:pPr>
      <w:r w:rsidDel="00000000" w:rsidR="00000000" w:rsidRPr="00000000">
        <w:rPr>
          <w:sz w:val="22"/>
          <w:szCs w:val="22"/>
          <w:rtl w:val="0"/>
        </w:rPr>
        <w:t xml:space="preserve">Parent/Guardian Phone number:</w:t>
      </w:r>
    </w:p>
    <w:p w:rsidR="00000000" w:rsidDel="00000000" w:rsidP="00000000" w:rsidRDefault="00000000" w:rsidRPr="00000000" w14:paraId="000000B7">
      <w:pPr>
        <w:ind w:left="0" w:hanging="2"/>
        <w:rPr>
          <w:sz w:val="22"/>
          <w:szCs w:val="22"/>
        </w:rPr>
      </w:pPr>
      <w:r w:rsidDel="00000000" w:rsidR="00000000" w:rsidRPr="00000000">
        <w:rPr>
          <w:rtl w:val="0"/>
        </w:rPr>
      </w:r>
    </w:p>
    <w:p w:rsidR="00000000" w:rsidDel="00000000" w:rsidP="00000000" w:rsidRDefault="00000000" w:rsidRPr="00000000" w14:paraId="000000B8">
      <w:pPr>
        <w:ind w:left="0" w:hanging="2"/>
        <w:rPr>
          <w:sz w:val="22"/>
          <w:szCs w:val="22"/>
        </w:rPr>
      </w:pPr>
      <w:r w:rsidDel="00000000" w:rsidR="00000000" w:rsidRPr="00000000">
        <w:rPr>
          <w:sz w:val="22"/>
          <w:szCs w:val="22"/>
          <w:rtl w:val="0"/>
        </w:rPr>
        <w:t xml:space="preserve">__________________________________________________________________________________________</w:t>
      </w:r>
    </w:p>
    <w:p w:rsidR="00000000" w:rsidDel="00000000" w:rsidP="00000000" w:rsidRDefault="00000000" w:rsidRPr="00000000" w14:paraId="000000B9">
      <w:pPr>
        <w:ind w:left="0" w:hanging="2"/>
        <w:rPr>
          <w:sz w:val="22"/>
          <w:szCs w:val="22"/>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5840" w:w="12240" w:orient="portrait"/>
      <w:pgMar w:bottom="1152" w:top="1152"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right"/>
      <w:rPr>
        <w:color w:val="000000"/>
      </w:rPr>
    </w:pPr>
    <w:r w:rsidDel="00000000" w:rsidR="00000000" w:rsidRPr="00000000">
      <w:rPr>
        <w:color w:val="000000"/>
        <w:rtl w:val="0"/>
      </w:rPr>
      <w:t xml:space="preserve">Page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ind w:left="0" w:hanging="2"/>
      <w:jc w:val="center"/>
      <w:rPr>
        <w:b w:val="1"/>
        <w:i w:val="1"/>
        <w:smallCaps w:val="1"/>
        <w:sz w:val="38"/>
        <w:szCs w:val="3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2266950</wp:posOffset>
          </wp:positionH>
          <wp:positionV relativeFrom="paragraph">
            <wp:posOffset>-342898</wp:posOffset>
          </wp:positionV>
          <wp:extent cx="1781175" cy="1516207"/>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81175" cy="1516207"/>
                  </a:xfrm>
                  <a:prstGeom prst="rect"/>
                  <a:ln/>
                </pic:spPr>
              </pic:pic>
            </a:graphicData>
          </a:graphic>
        </wp:anchor>
      </w:drawing>
    </w:r>
  </w:p>
  <w:p w:rsidR="00000000" w:rsidDel="00000000" w:rsidP="00000000" w:rsidRDefault="00000000" w:rsidRPr="00000000" w14:paraId="000000BC">
    <w:pPr>
      <w:ind w:left="2" w:hanging="4"/>
      <w:jc w:val="center"/>
      <w:rPr>
        <w:b w:val="1"/>
        <w:i w:val="1"/>
        <w:smallCaps w:val="1"/>
        <w:sz w:val="38"/>
        <w:szCs w:val="38"/>
      </w:rPr>
    </w:pPr>
    <w:r w:rsidDel="00000000" w:rsidR="00000000" w:rsidRPr="00000000">
      <w:rPr>
        <w:rtl w:val="0"/>
      </w:rPr>
    </w:r>
  </w:p>
  <w:p w:rsidR="00000000" w:rsidDel="00000000" w:rsidP="00000000" w:rsidRDefault="00000000" w:rsidRPr="00000000" w14:paraId="000000BD">
    <w:pPr>
      <w:ind w:left="2" w:hanging="4"/>
      <w:jc w:val="center"/>
      <w:rPr>
        <w:b w:val="1"/>
        <w:i w:val="1"/>
        <w:smallCaps w:val="1"/>
        <w:sz w:val="38"/>
        <w:szCs w:val="38"/>
      </w:rPr>
    </w:pPr>
    <w:r w:rsidDel="00000000" w:rsidR="00000000" w:rsidRPr="00000000">
      <w:rPr>
        <w:rtl w:val="0"/>
      </w:rPr>
    </w:r>
  </w:p>
  <w:p w:rsidR="00000000" w:rsidDel="00000000" w:rsidP="00000000" w:rsidRDefault="00000000" w:rsidRPr="00000000" w14:paraId="000000BE">
    <w:pPr>
      <w:ind w:left="2" w:hanging="4"/>
      <w:jc w:val="center"/>
      <w:rPr>
        <w:b w:val="1"/>
        <w:i w:val="1"/>
        <w:smallCaps w:val="1"/>
        <w:sz w:val="38"/>
        <w:szCs w:val="38"/>
      </w:rPr>
    </w:pPr>
    <w:r w:rsidDel="00000000" w:rsidR="00000000" w:rsidRPr="00000000">
      <w:rPr>
        <w:rtl w:val="0"/>
      </w:rPr>
    </w:r>
  </w:p>
  <w:p w:rsidR="00000000" w:rsidDel="00000000" w:rsidP="00000000" w:rsidRDefault="00000000" w:rsidRPr="00000000" w14:paraId="000000BF">
    <w:pPr>
      <w:ind w:left="2" w:hanging="4"/>
      <w:jc w:val="center"/>
      <w:rPr>
        <w:b w:val="1"/>
        <w:sz w:val="40"/>
        <w:szCs w:val="40"/>
      </w:rPr>
    </w:pPr>
    <w:r w:rsidDel="00000000" w:rsidR="00000000" w:rsidRPr="00000000">
      <w:rPr>
        <w:b w:val="1"/>
        <w:sz w:val="40"/>
        <w:szCs w:val="40"/>
        <w:rtl w:val="0"/>
      </w:rPr>
      <w:t xml:space="preserve">English 11 - Fall 2025</w:t>
    </w:r>
  </w:p>
  <w:p w:rsidR="00000000" w:rsidDel="00000000" w:rsidP="00000000" w:rsidRDefault="00000000" w:rsidRPr="00000000" w14:paraId="000000C0">
    <w:pPr>
      <w:ind w:left="0" w:hanging="2"/>
      <w:jc w:val="center"/>
      <w:rPr>
        <w:b w:val="1"/>
        <w:i w:val="1"/>
        <w:smallCaps w:val="1"/>
      </w:rPr>
    </w:pPr>
    <w:r w:rsidDel="00000000" w:rsidR="00000000" w:rsidRPr="00000000">
      <w:rPr>
        <w:rtl w:val="0"/>
      </w:rPr>
    </w:r>
  </w:p>
  <w:p w:rsidR="00000000" w:rsidDel="00000000" w:rsidP="00000000" w:rsidRDefault="00000000" w:rsidRPr="00000000" w14:paraId="000000C1">
    <w:pPr>
      <w:ind w:left="0" w:hanging="2"/>
      <w:rPr>
        <w:b w:val="1"/>
      </w:rPr>
    </w:pPr>
    <w:r w:rsidDel="00000000" w:rsidR="00000000" w:rsidRPr="00000000">
      <w:rPr>
        <w:rtl w:val="0"/>
      </w:rPr>
      <w:t xml:space="preserve">Teacher Name:</w:t>
    </w:r>
    <w:r w:rsidDel="00000000" w:rsidR="00000000" w:rsidRPr="00000000">
      <w:rPr>
        <w:b w:val="1"/>
        <w:rtl w:val="0"/>
      </w:rPr>
      <w:t xml:space="preserve"> Mrs. Montgomery</w:t>
    </w:r>
    <w:r w:rsidDel="00000000" w:rsidR="00000000" w:rsidRPr="00000000">
      <w:rPr>
        <w:rtl w:val="0"/>
      </w:rPr>
      <w:t xml:space="preserve">                 Teacher Email: </w:t>
    </w:r>
    <w:r w:rsidDel="00000000" w:rsidR="00000000" w:rsidRPr="00000000">
      <w:rPr>
        <w:b w:val="1"/>
        <w:rtl w:val="0"/>
      </w:rPr>
      <w:t xml:space="preserve">phmontgomery@madisoncity.k12.al.us</w:t>
    </w:r>
  </w:p>
  <w:p w:rsidR="00000000" w:rsidDel="00000000" w:rsidP="00000000" w:rsidRDefault="00000000" w:rsidRPr="00000000" w14:paraId="000000C2">
    <w:pPr>
      <w:ind w:left="0" w:right="-240" w:hanging="2"/>
      <w:jc w:val="center"/>
      <w:rPr>
        <w:rFonts w:ascii="Arial Narrow" w:cs="Arial Narrow" w:eastAsia="Arial Narrow" w:hAnsi="Arial Narrow"/>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3">
    <w:pPr>
      <w:ind w:left="0" w:hanging="2"/>
      <w:jc w:val="center"/>
      <w:rPr>
        <w:rFonts w:ascii="Arial Narrow" w:cs="Arial Narrow" w:eastAsia="Arial Narrow" w:hAnsi="Arial Narrow"/>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ind w:hanging="1"/>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widowControl w:val="0"/>
      <w:ind w:left="0" w:hanging="1"/>
      <w:jc w:val="center"/>
    </w:pPr>
    <w:rPr>
      <w:color w:val="000000"/>
      <w:sz w:val="22"/>
      <w:szCs w:val="22"/>
      <w:u w:val="singl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3.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